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="00BB7337">
        <w:rPr>
          <w:rFonts w:asciiTheme="minorHAnsi" w:hAnsiTheme="minorHAnsi" w:cstheme="minorHAnsi"/>
          <w:b/>
          <w:sz w:val="28"/>
          <w:szCs w:val="18"/>
        </w:rPr>
        <w:t>Klasy 2a i 2b</w:t>
      </w:r>
    </w:p>
    <w:p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3064"/>
        <w:gridCol w:w="3065"/>
        <w:gridCol w:w="3064"/>
        <w:gridCol w:w="3065"/>
      </w:tblGrid>
      <w:tr w:rsidR="00D15373" w:rsidRPr="00D15373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:rsidTr="00F05071">
        <w:trPr>
          <w:trHeight w:val="7446"/>
        </w:trPr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4F6886" w:rsidRPr="00512D0F" w:rsidRDefault="00410A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wymieniacechy terroryzmu</w:t>
            </w:r>
          </w:p>
          <w:p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</w:p>
          <w:p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</w:p>
          <w:p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</w:p>
          <w:p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5E13" w:rsidRPr="00BD7F98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EB5E13" w:rsidRPr="00EB5E13" w:rsidRDefault="00EB5E13" w:rsidP="00EB5E13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Klasadwujęzyczna (2a) słownictwo w zakresie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state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colon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ies</w:t>
            </w: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dependent territory, territorial waters, exclusive economic zone, Antarctic treaty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, indexes - GDP and HDI; conflicts; integration and disintegration processes</w:t>
            </w:r>
          </w:p>
          <w:p w:rsidR="00EB5E13" w:rsidRPr="00EB5E13" w:rsidRDefault="00EB5E13" w:rsidP="00EB5E13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</w:tr>
      <w:tr w:rsidR="00D15373" w:rsidRPr="00D15373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Ludność i osadnictwo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urodzeń,zgonów i przyrostu naturalnego</w:t>
            </w:r>
          </w:p>
          <w:p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wskaźnik skolaryzacji</w:t>
            </w:r>
          </w:p>
          <w:p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miast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przedstawia podział indoeuropejskiej rodziny językowej</w:t>
            </w:r>
          </w:p>
          <w:p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wyjaśniazależność między udziałem ludności wiejskiej w całkowitej liczbie mieszkańców a poziomem rozwoju społeczno-gospodarczego kraju</w:t>
            </w:r>
          </w:p>
          <w:p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</w:p>
          <w:p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:rsidR="00603676" w:rsidRPr="00D15373" w:rsidRDefault="00F910C0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EB5E13" w:rsidRPr="00BD7F98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EB5E13" w:rsidRPr="00EB5E13" w:rsidRDefault="00EB5E13" w:rsidP="00EB5E13">
            <w:pPr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2"/>
                <w:szCs w:val="22"/>
                <w:lang w:val="en-US"/>
              </w:rPr>
            </w:pP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Klasadwujęzyczna (2a) słownictwo w zakresie: demographic processes: </w:t>
            </w:r>
            <w:r w:rsidRPr="00EB5E13">
              <w:rPr>
                <w:i/>
                <w:color w:val="000000"/>
                <w:sz w:val="22"/>
                <w:szCs w:val="22"/>
                <w:lang w:val="en-US"/>
              </w:rPr>
              <w:t xml:space="preserve">natural increase, crude birth rate, crude death rate, rate of natural increase; </w:t>
            </w:r>
            <w:r w:rsidRPr="00EB5E13">
              <w:rPr>
                <w:i/>
                <w:sz w:val="22"/>
                <w:szCs w:val="22"/>
                <w:lang w:val="en-US"/>
              </w:rPr>
              <w:t>population; migration; culture circles; urbanisation</w:t>
            </w: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Sektory gospodarki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</w:p>
          <w:p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Rolnictwo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charakteryzuje główne typy lasów</w:t>
            </w:r>
          </w:p>
          <w:p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rozmieszczenie iwielkość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 światowych połowach</w:t>
            </w:r>
          </w:p>
          <w:p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EB5E13" w:rsidRPr="00BD7F98" w:rsidTr="00EB5E13">
        <w:trPr>
          <w:trHeight w:hRule="exact" w:val="562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EB5E13" w:rsidRPr="00EB5E13" w:rsidRDefault="00EB5E13" w:rsidP="00EB5E13">
            <w:pP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</w:pPr>
            <w:r w:rsidRPr="00EB5E13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lastRenderedPageBreak/>
              <w:t>Klasadwujęzyczna (2a) słownictwo w zakresie:factors affect agriculture;methods of far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ming; type of farming; feeding the world’s population; sustainable forestry; blue economy</w:t>
            </w:r>
          </w:p>
          <w:p w:rsidR="00EB5E13" w:rsidRPr="00EB5E13" w:rsidRDefault="00EB5E13" w:rsidP="00EB5E13">
            <w:pPr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Przemysł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rozmieszczeniesurowców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</w:p>
          <w:p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industrializacjiw wybranych państwach świata</w:t>
            </w:r>
          </w:p>
          <w:p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okręgówprzemysłowych na świecie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:rsidR="00BC5467" w:rsidRPr="00D15373" w:rsidRDefault="0055397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53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odnawialnych źródłach energ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ji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uzasadnia potrzebę społecznej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EB5E13" w:rsidRPr="00BD7F98" w:rsidTr="00BD7F98">
        <w:trPr>
          <w:trHeight w:hRule="exact" w:val="734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EB5E13" w:rsidRPr="00EB5E13" w:rsidRDefault="00EB5E13" w:rsidP="00C6136D">
            <w:pP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</w:pP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lastRenderedPageBreak/>
              <w:t>Klasadwujęzyczna (2a) słownictwo w zakresie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:industry </w:t>
            </w:r>
            <w:r w:rsidR="00C6136D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–function, localization factors; high-tech industry; </w:t>
            </w: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>technopoles, science and technology parks, clusters</w:t>
            </w:r>
            <w:r w:rsidR="00C6136D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; </w:t>
            </w: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renewable and non-renewable energy sources, </w:t>
            </w:r>
            <w:r w:rsidR="00C6136D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>type of power station; industrialisation, deindustrialisation and reindustrialisation processes</w:t>
            </w:r>
          </w:p>
          <w:p w:rsidR="00EB5E13" w:rsidRPr="00EB5E13" w:rsidRDefault="00EB5E13" w:rsidP="00EB5E13">
            <w:pPr>
              <w:rPr>
                <w:rFonts w:asciiTheme="minorHAnsi" w:hAnsiTheme="minorHAnsi" w:cstheme="minorHAnsi"/>
                <w:bCs/>
                <w:sz w:val="20"/>
                <w:szCs w:val="18"/>
                <w:lang w:val="en-US"/>
              </w:rPr>
            </w:pPr>
          </w:p>
        </w:tc>
      </w:tr>
      <w:tr w:rsidR="00D15373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Usługi</w:t>
            </w:r>
          </w:p>
        </w:tc>
      </w:tr>
      <w:tr w:rsidR="00D15373" w:rsidRPr="00D15373" w:rsidTr="005B2DC4"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</w:p>
          <w:p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wymienia największe banki świata</w:t>
            </w:r>
          </w:p>
          <w:p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między państwami</w:t>
            </w:r>
          </w:p>
          <w:p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wiedzy</w:t>
            </w:r>
          </w:p>
          <w:p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ychw wybranych krajach</w:t>
            </w:r>
          </w:p>
          <w:p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ychw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</w:p>
          <w:p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lastRenderedPageBreak/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, na czym polega wsparcie udzielane młodym, innowacyjnym przedsiębiorstwom – start-upom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systemie finansowym i gospodarce państw</w:t>
            </w:r>
          </w:p>
          <w:p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5E13" w:rsidRPr="00BD7F98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EB5E13" w:rsidRPr="00C6136D" w:rsidRDefault="00C6136D" w:rsidP="00C6136D">
            <w:pPr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</w:pPr>
            <w:r w:rsidRPr="00EB5E13"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lastRenderedPageBreak/>
              <w:t>Klasadwujęzyczna (2a) słownictwo w zakresie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18"/>
                <w:lang w:val="en-US"/>
              </w:rPr>
              <w:t xml:space="preserve">: </w:t>
            </w:r>
            <w:r w:rsidRPr="00C6136D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transport network, means of transport</w:t>
            </w:r>
            <w:r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; </w:t>
            </w:r>
            <w:r w:rsidRPr="00C6136D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tourism attractiveness, tourism value, tourism regions,</w:t>
            </w:r>
          </w:p>
        </w:tc>
      </w:tr>
      <w:tr w:rsidR="007F6E45" w:rsidRPr="00D15373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t>Wpływ człowieka na środowisko</w:t>
            </w:r>
          </w:p>
        </w:tc>
      </w:tr>
      <w:tr w:rsidR="007F6E45" w:rsidRPr="00D15373" w:rsidTr="005B2DC4"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renaturalizacjakrajobrazu, rewitalizacja krajobrazu</w:t>
            </w: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przykłady racjonalnego gospodarowania zasobami środowiska przyrodniczego</w:t>
            </w:r>
          </w:p>
          <w:p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</w:p>
          <w:p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człowiek–środowisko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GilgelGibe III na rzece Omo) na środowisko przyrodnicze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działaniasłużące ochronie krajobrazu kulturowego</w:t>
            </w:r>
          </w:p>
          <w:p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E67FE" w:rsidRPr="00D15373" w:rsidRDefault="008E67FE"/>
    <w:p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D2" w:rsidRDefault="00252AD2" w:rsidP="00F406B9">
      <w:r>
        <w:separator/>
      </w:r>
    </w:p>
  </w:endnote>
  <w:endnote w:type="continuationSeparator" w:id="1">
    <w:p w:rsidR="00252AD2" w:rsidRDefault="00252AD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D2" w:rsidRDefault="00252AD2" w:rsidP="00F406B9">
      <w:r>
        <w:separator/>
      </w:r>
    </w:p>
  </w:footnote>
  <w:footnote w:type="continuationSeparator" w:id="1">
    <w:p w:rsidR="00252AD2" w:rsidRDefault="00252AD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C7045"/>
    <w:multiLevelType w:val="hybridMultilevel"/>
    <w:tmpl w:val="911A0496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B86381"/>
    <w:multiLevelType w:val="hybridMultilevel"/>
    <w:tmpl w:val="33DE4B92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8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9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8"/>
  </w:num>
  <w:num w:numId="4">
    <w:abstractNumId w:val="9"/>
  </w:num>
  <w:num w:numId="5">
    <w:abstractNumId w:val="46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3"/>
  </w:num>
  <w:num w:numId="12">
    <w:abstractNumId w:val="14"/>
  </w:num>
  <w:num w:numId="13">
    <w:abstractNumId w:val="24"/>
  </w:num>
  <w:num w:numId="14">
    <w:abstractNumId w:val="42"/>
  </w:num>
  <w:num w:numId="15">
    <w:abstractNumId w:val="16"/>
  </w:num>
  <w:num w:numId="16">
    <w:abstractNumId w:val="2"/>
  </w:num>
  <w:num w:numId="17">
    <w:abstractNumId w:val="15"/>
  </w:num>
  <w:num w:numId="18">
    <w:abstractNumId w:val="54"/>
  </w:num>
  <w:num w:numId="19">
    <w:abstractNumId w:val="31"/>
  </w:num>
  <w:num w:numId="20">
    <w:abstractNumId w:val="6"/>
  </w:num>
  <w:num w:numId="21">
    <w:abstractNumId w:val="49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5"/>
  </w:num>
  <w:num w:numId="30">
    <w:abstractNumId w:val="52"/>
  </w:num>
  <w:num w:numId="31">
    <w:abstractNumId w:val="29"/>
  </w:num>
  <w:num w:numId="32">
    <w:abstractNumId w:val="25"/>
  </w:num>
  <w:num w:numId="33">
    <w:abstractNumId w:val="28"/>
  </w:num>
  <w:num w:numId="34">
    <w:abstractNumId w:val="56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7"/>
  </w:num>
  <w:num w:numId="42">
    <w:abstractNumId w:val="22"/>
  </w:num>
  <w:num w:numId="43">
    <w:abstractNumId w:val="7"/>
  </w:num>
  <w:num w:numId="44">
    <w:abstractNumId w:val="43"/>
  </w:num>
  <w:num w:numId="45">
    <w:abstractNumId w:val="11"/>
  </w:num>
  <w:num w:numId="46">
    <w:abstractNumId w:val="45"/>
  </w:num>
  <w:num w:numId="47">
    <w:abstractNumId w:val="39"/>
  </w:num>
  <w:num w:numId="48">
    <w:abstractNumId w:val="18"/>
  </w:num>
  <w:num w:numId="49">
    <w:abstractNumId w:val="21"/>
  </w:num>
  <w:num w:numId="50">
    <w:abstractNumId w:val="57"/>
  </w:num>
  <w:num w:numId="51">
    <w:abstractNumId w:val="44"/>
  </w:num>
  <w:num w:numId="52">
    <w:abstractNumId w:val="13"/>
  </w:num>
  <w:num w:numId="53">
    <w:abstractNumId w:val="1"/>
  </w:num>
  <w:num w:numId="54">
    <w:abstractNumId w:val="51"/>
  </w:num>
  <w:num w:numId="55">
    <w:abstractNumId w:val="36"/>
  </w:num>
  <w:num w:numId="56">
    <w:abstractNumId w:val="50"/>
  </w:num>
  <w:num w:numId="57">
    <w:abstractNumId w:val="41"/>
  </w:num>
  <w:num w:numId="58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0DB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35374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2AD2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C6733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337"/>
    <w:rsid w:val="00BB745B"/>
    <w:rsid w:val="00BB755C"/>
    <w:rsid w:val="00BB7595"/>
    <w:rsid w:val="00BC31F4"/>
    <w:rsid w:val="00BC516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D7F98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136D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03B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5E13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2013-10-09T10:18:00Z</cp:lastPrinted>
  <dcterms:created xsi:type="dcterms:W3CDTF">2020-11-11T19:54:00Z</dcterms:created>
  <dcterms:modified xsi:type="dcterms:W3CDTF">2020-11-11T19:54:00Z</dcterms:modified>
</cp:coreProperties>
</file>