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3E" w:rsidRPr="00995EB0" w:rsidRDefault="00B3033E" w:rsidP="00B3033E">
      <w:pPr>
        <w:pStyle w:val="Standard"/>
        <w:rPr>
          <w:rFonts w:cs="Times New Roman"/>
          <w:b/>
          <w:sz w:val="28"/>
          <w:szCs w:val="28"/>
          <w:lang w:val="pl-PL"/>
        </w:rPr>
      </w:pPr>
      <w:r w:rsidRPr="00995EB0">
        <w:rPr>
          <w:rFonts w:cs="Times New Roman"/>
          <w:b/>
          <w:sz w:val="28"/>
          <w:szCs w:val="28"/>
          <w:lang w:val="pl-PL"/>
        </w:rPr>
        <w:t xml:space="preserve">Wymaganie edukacyjne z chemii dla klasy </w:t>
      </w:r>
      <w:r>
        <w:rPr>
          <w:rFonts w:cs="Times New Roman"/>
          <w:b/>
          <w:sz w:val="28"/>
          <w:szCs w:val="28"/>
          <w:lang w:val="pl-PL"/>
        </w:rPr>
        <w:t>trzeciej</w:t>
      </w:r>
      <w:r w:rsidRPr="00995EB0">
        <w:rPr>
          <w:rFonts w:cs="Times New Roman"/>
          <w:b/>
          <w:sz w:val="28"/>
          <w:szCs w:val="28"/>
          <w:lang w:val="pl-PL"/>
        </w:rPr>
        <w:t xml:space="preserve"> – poziom </w:t>
      </w:r>
      <w:r>
        <w:rPr>
          <w:rFonts w:cs="Times New Roman"/>
          <w:b/>
          <w:sz w:val="28"/>
          <w:szCs w:val="28"/>
          <w:lang w:val="pl-PL"/>
        </w:rPr>
        <w:t>podstawowy</w:t>
      </w:r>
    </w:p>
    <w:p w:rsidR="00CF3512" w:rsidRDefault="00CF3512" w:rsidP="00CF3512">
      <w:pPr>
        <w:spacing w:line="276" w:lineRule="auto"/>
        <w:rPr>
          <w:b/>
          <w:bCs/>
          <w:sz w:val="28"/>
          <w:szCs w:val="28"/>
        </w:rPr>
      </w:pPr>
    </w:p>
    <w:p w:rsidR="00CF3512" w:rsidRDefault="00AA13A4" w:rsidP="00EB2071">
      <w:pPr>
        <w:spacing w:after="120" w:line="276" w:lineRule="auto"/>
        <w:ind w:left="-142"/>
        <w:rPr>
          <w:b/>
          <w:bCs/>
        </w:rPr>
      </w:pPr>
      <w:r>
        <w:rPr>
          <w:b/>
          <w:bCs/>
          <w:sz w:val="28"/>
          <w:szCs w:val="28"/>
        </w:rPr>
        <w:t>1</w:t>
      </w:r>
      <w:r w:rsidR="00CF3512">
        <w:rPr>
          <w:b/>
          <w:bCs/>
          <w:sz w:val="28"/>
          <w:szCs w:val="28"/>
        </w:rPr>
        <w:t xml:space="preserve">. </w:t>
      </w:r>
      <w:r w:rsidR="00CF3512">
        <w:rPr>
          <w:b/>
          <w:bCs/>
          <w:color w:val="000000"/>
          <w:sz w:val="28"/>
          <w:szCs w:val="28"/>
        </w:rPr>
        <w:t>Fluorowcopochodne węglowodorów, alkohole, fenole, aldehydy i ketony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826"/>
        <w:gridCol w:w="3826"/>
        <w:gridCol w:w="3826"/>
      </w:tblGrid>
      <w:tr w:rsidR="00CF3512" w:rsidTr="001B0EC2">
        <w:trPr>
          <w:trHeight w:val="7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CF3512" w:rsidTr="001B0E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</w:rPr>
              <w:t>grupa funkcyjna</w:t>
            </w:r>
            <w:r>
              <w:t xml:space="preserve">, </w:t>
            </w:r>
            <w:r>
              <w:rPr>
                <w:i/>
              </w:rPr>
              <w:t>fluorowcopochodne</w:t>
            </w:r>
            <w:r>
              <w:t>,</w:t>
            </w:r>
            <w:r>
              <w:rPr>
                <w:i/>
              </w:rPr>
              <w:t xml:space="preserve"> alkohole mono- i polihydroksylowe</w:t>
            </w:r>
            <w:r>
              <w:t>,</w:t>
            </w:r>
            <w:r>
              <w:rPr>
                <w:i/>
              </w:rPr>
              <w:t xml:space="preserve"> fenole</w:t>
            </w:r>
            <w:r>
              <w:t>,</w:t>
            </w:r>
            <w:r>
              <w:rPr>
                <w:i/>
              </w:rPr>
              <w:t xml:space="preserve"> aldehydy</w:t>
            </w:r>
            <w:r>
              <w:t>,</w:t>
            </w:r>
            <w:r>
              <w:rPr>
                <w:i/>
              </w:rPr>
              <w:t xml:space="preserve"> ketony</w:t>
            </w:r>
            <w:r>
              <w:t xml:space="preserve">, </w:t>
            </w:r>
            <w:r>
              <w:rPr>
                <w:i/>
              </w:rPr>
              <w:t>dawka</w:t>
            </w:r>
            <w:r>
              <w:t xml:space="preserve">, </w:t>
            </w:r>
            <w:r>
              <w:rPr>
                <w:i/>
              </w:rPr>
              <w:t>uzależnienie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i podaje nazwy grup funkcyjnych występujących w związkach organicznych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i nazwy wybranych fluorowcopochodnych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metanolu i etanolu, wymienia ich właściwości, omawia ich wpływ na organizm człowieka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podaje zasady nazewnictwa systematycznego fluorowcopochodnych, alkoholi mono- i polihydroksylowych, aldehydów, ketonów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ogólne alkoholi monohydroksylowych, aldehydów i ketonów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0"/>
              </w:numPr>
              <w:suppressAutoHyphens/>
              <w:spacing w:line="256" w:lineRule="auto"/>
              <w:ind w:left="284" w:hanging="284"/>
            </w:pPr>
            <w:r>
              <w:t xml:space="preserve">zapisuje wzory półstrukturalne i sumaryczne czterech pierwszych członów szeregu homologicznego </w:t>
            </w:r>
            <w:r>
              <w:lastRenderedPageBreak/>
              <w:t>alkoholi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wyjaśnia, na czym polega proces fermentacji alkoholowej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omawia wpływ alkoholu etylowego na organizm człowieka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wzór glicerolu, podaje jego nazwę systematyczną, wymienia właściwości i zastosowania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wzór fenolu, podaje jego nazwę systematyczną, wymienia właściwości i zastosowania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wzory aldehydów mrówkowego i octowego, podaje ich nazwy systematyczne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omawia metodęotrzymywania metanalu i etanalu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wymienia reakcje charakterystyczne aldehydów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określa właściwości acetonu jako najprostszego ketonu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wskazuje różnice w budowie aldehydów i ketonów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</w:pPr>
            <w:r>
              <w:t>omawia metody otrzymywania oraz zastosowania fluorowcopochodnych węglowodorów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</w:pPr>
            <w:r>
              <w:t>wyjaśnia przebieg reakcji polimeryzacji na przykładzie PVC</w:t>
            </w:r>
          </w:p>
          <w:p w:rsidR="00CF3512" w:rsidRDefault="00CF3512" w:rsidP="008D36B7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  <w:rPr>
                <w:i/>
              </w:rPr>
            </w:pPr>
            <w:r>
              <w:t xml:space="preserve">wyjaśnia pojęcie </w:t>
            </w:r>
            <w:r>
              <w:rPr>
                <w:i/>
              </w:rPr>
              <w:t>rzędowość alkoholi</w:t>
            </w:r>
          </w:p>
          <w:p w:rsidR="00CF3512" w:rsidRDefault="00CF3512" w:rsidP="008D36B7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</w:pPr>
            <w:r>
              <w:t>zapisuje wzory czterech pierwszych alkoholi w szeregu homologicznym; podaje ich nazwy systematyczne</w:t>
            </w:r>
          </w:p>
          <w:p w:rsidR="00CF3512" w:rsidRDefault="00CF3512" w:rsidP="008D36B7">
            <w:pPr>
              <w:widowControl w:val="0"/>
              <w:numPr>
                <w:ilvl w:val="0"/>
                <w:numId w:val="11"/>
              </w:numPr>
              <w:suppressAutoHyphens/>
              <w:spacing w:line="256" w:lineRule="auto"/>
              <w:ind w:left="284" w:hanging="284"/>
            </w:pPr>
            <w:r>
              <w:t>wyprowadza wzór ogólny alkoholi</w:t>
            </w:r>
          </w:p>
          <w:p w:rsidR="00CF3512" w:rsidRDefault="00CF3512" w:rsidP="008D36B7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omawia rodzaje tworzyw sztucznych z podziałem na termoplasty i duroplasty</w:t>
            </w:r>
          </w:p>
          <w:p w:rsidR="00CF3512" w:rsidRDefault="00CF3512" w:rsidP="008D36B7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wzór glikolu, podaje jego nazwę systematyczną, omawia właściwości i zastosowania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równania reakcji spalania glicerolu i reakcji glicerolu z sodem</w:t>
            </w:r>
          </w:p>
          <w:p w:rsidR="00CF3512" w:rsidRDefault="00CF3512" w:rsidP="008D36B7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 xml:space="preserve">zapisuje wzór ogólny fenoli, wymienia ich źródła, omawia otrzymywanie i właściwości </w:t>
            </w:r>
            <w:r>
              <w:lastRenderedPageBreak/>
              <w:t>fenolu</w:t>
            </w:r>
          </w:p>
          <w:p w:rsidR="00CF3512" w:rsidRDefault="00CF3512" w:rsidP="008D36B7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wymienia metody otrzymywania fenoli</w:t>
            </w:r>
          </w:p>
          <w:p w:rsidR="00CF3512" w:rsidRDefault="00CF3512" w:rsidP="008D36B7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wzory czterech pierwszych aldehydów w szeregu homologicznym i podaje ich nazwy systematyczne</w:t>
            </w:r>
          </w:p>
          <w:p w:rsidR="00CF3512" w:rsidRDefault="00CF3512" w:rsidP="008D36B7">
            <w:pPr>
              <w:widowControl w:val="0"/>
              <w:numPr>
                <w:ilvl w:val="0"/>
                <w:numId w:val="12"/>
              </w:numPr>
              <w:suppressAutoHyphens/>
              <w:spacing w:line="256" w:lineRule="auto"/>
              <w:ind w:left="284" w:hanging="284"/>
            </w:pPr>
            <w:r>
              <w:t>zapisuje równanie reakcji otrzymywania aldehydu octowego z etanolu</w:t>
            </w:r>
          </w:p>
          <w:p w:rsidR="00CF3512" w:rsidRDefault="00CF3512" w:rsidP="008D36B7">
            <w:pPr>
              <w:widowControl w:val="0"/>
              <w:numPr>
                <w:ilvl w:val="0"/>
                <w:numId w:val="12"/>
              </w:numPr>
              <w:tabs>
                <w:tab w:val="clear" w:pos="0"/>
                <w:tab w:val="left" w:pos="291"/>
              </w:tabs>
              <w:suppressAutoHyphens/>
              <w:spacing w:line="256" w:lineRule="auto"/>
              <w:ind w:left="284" w:hanging="284"/>
            </w:pPr>
            <w:r>
              <w:t>wyjaśnia przebieg reakcji charakterystycznych aldehydów na przykładzie aldehydu mrówkowego (próby Tollensa i Trommera)</w:t>
            </w:r>
          </w:p>
          <w:p w:rsidR="00CF3512" w:rsidRDefault="00CF3512" w:rsidP="008D36B7">
            <w:pPr>
              <w:pStyle w:val="NormalnyWeb"/>
              <w:numPr>
                <w:ilvl w:val="0"/>
                <w:numId w:val="12"/>
              </w:numPr>
              <w:spacing w:before="0" w:beforeAutospacing="0" w:after="0" w:line="256" w:lineRule="auto"/>
              <w:ind w:left="284" w:hanging="284"/>
            </w:pPr>
            <w:r>
              <w:t>wyjaśnia zasady nazewnictwa systematycznego ketonów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omawia właściwości fluorowcopochodnych węglowodorów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porównuje właściwości alkoholi monohydroksylowych o łańcuchach węglowych różnej długości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wyjaśnia pojęcie </w:t>
            </w:r>
            <w:r>
              <w:rPr>
                <w:i/>
                <w:iCs/>
              </w:rPr>
              <w:t>reakcja eliminacji</w:t>
            </w:r>
            <w:r>
              <w:rPr>
                <w:iCs/>
              </w:rPr>
              <w:t xml:space="preserve">: </w:t>
            </w:r>
            <w:r>
              <w:t>omawia mechanizm tej reakcji na przykładzie butan-2-olu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zapisuje równanie reakcji fermentacji alkoholowej i wyjaśnia mechanizm tego procesu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bada doświadczalnie właściwości glicerolu (rozpuszczalność w wodzie, palność, reakcja glicerolu z sodem)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 xml:space="preserve">zapisuje równania reakcji spalania </w:t>
            </w:r>
            <w:r>
              <w:lastRenderedPageBreak/>
              <w:t>glicerolu i reakcji glicerolu z sodem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porównuje budowę cząsteczek alkoholi i fenoli, omawia właściwości i zastosowania alkoholi i fenoli</w:t>
            </w:r>
          </w:p>
          <w:p w:rsidR="00CF3512" w:rsidRDefault="00CF3512" w:rsidP="008D36B7">
            <w:pPr>
              <w:numPr>
                <w:ilvl w:val="0"/>
                <w:numId w:val="9"/>
              </w:numPr>
              <w:spacing w:line="256" w:lineRule="auto"/>
              <w:ind w:left="284" w:hanging="284"/>
              <w:rPr>
                <w:b/>
                <w:bCs/>
              </w:rPr>
            </w:pPr>
            <w:r>
              <w:t>przeprowadza próby Tollensa i Trommera dla aldehydu octowego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bada doświadczalnie właściwości acetonu i wykazuje, że ketony nie mają właściwości redukujących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wyjaśnia mechanizm zjawiska izomerii ketonów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  <w:rPr>
                <w:b/>
                <w:bCs/>
              </w:rPr>
            </w:pPr>
            <w:r>
              <w:t>porównuje metody otrzymywania oraz właściwości i zastosowania aldehydów oraz ketonów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spacing w:line="256" w:lineRule="auto"/>
              <w:ind w:left="284" w:hanging="284"/>
              <w:rPr>
                <w:bCs/>
              </w:rPr>
            </w:pPr>
            <w:r>
              <w:rPr>
                <w:bCs/>
              </w:rPr>
              <w:lastRenderedPageBreak/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wyjaśnia przebieg reakcji polimeryzacji fluorowcopochodnych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porównuje doświadczalnie charakter chemiczny alkoholi mono- i polihydroksylowych na przykładach etanolu i glicerolu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wyjaśnia zjawisko kontrakcji etanolu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ocenia wpływ pierścienia benzenowego na charakter chemiczny fenolu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wykrywa obecność fenolu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porównuje budowę cząsteczek oraz właściwości alkoholi i fenoli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proponuje różne metody otrzymywania alkoholi i fenoli, zapisuje odpowiednie równania reakcji chemicznych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</w:pPr>
            <w:r>
              <w:t>wykonuje doświadczenie, w którym wykryje obecność fenolu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pacing w:line="256" w:lineRule="auto"/>
              <w:ind w:left="284" w:hanging="284"/>
            </w:pPr>
            <w:r>
              <w:t>zapisuje równania reakcji przedstawiające próby Tollensa i Trommera dla aldehydów mrówkowego i octowego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lastRenderedPageBreak/>
              <w:t>bada doświadczalnie charakter chemiczny fenolu w reakcji z wodorotlenkiem sodu, kwasem azotowym(V) i kwasem chlorowodorowym; zapisuje odpowiednie równania reakcji chemicznych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analizuje i porównuje budowę cząsteczek oraz właściwości aldehydów i ketonów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</w:pPr>
            <w:r>
              <w:t>wykazuje, że aldehydy i ketony o takiej samej liczbie atomów węgla są względem siebie izomerami</w:t>
            </w:r>
          </w:p>
          <w:p w:rsidR="00CF3512" w:rsidRDefault="00CF3512" w:rsidP="008D36B7">
            <w:pPr>
              <w:widowControl w:val="0"/>
              <w:numPr>
                <w:ilvl w:val="0"/>
                <w:numId w:val="9"/>
              </w:numPr>
              <w:suppressAutoHyphens/>
              <w:spacing w:line="256" w:lineRule="auto"/>
              <w:ind w:left="284" w:hanging="284"/>
              <w:rPr>
                <w:b/>
                <w:bCs/>
              </w:rPr>
            </w:pPr>
            <w:r>
              <w:t>zapisuje równania reakcji utleniania alkoholi drugorzędowych</w:t>
            </w:r>
          </w:p>
        </w:tc>
      </w:tr>
    </w:tbl>
    <w:p w:rsidR="00CF3512" w:rsidRDefault="00CF3512" w:rsidP="00CF3512">
      <w:pPr>
        <w:pStyle w:val="NormalnyWeb"/>
        <w:suppressAutoHyphens/>
        <w:spacing w:before="0" w:beforeAutospacing="0" w:after="0" w:line="276" w:lineRule="auto"/>
        <w:ind w:left="284"/>
        <w:rPr>
          <w:b/>
          <w:bCs/>
          <w:sz w:val="28"/>
          <w:szCs w:val="28"/>
        </w:rPr>
      </w:pPr>
    </w:p>
    <w:p w:rsidR="00CF3512" w:rsidRDefault="00AA13A4" w:rsidP="00EB2071">
      <w:pPr>
        <w:pStyle w:val="NormalnyWeb"/>
        <w:spacing w:before="0" w:beforeAutospacing="0" w:after="120"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F3512">
        <w:rPr>
          <w:b/>
          <w:bCs/>
          <w:sz w:val="28"/>
          <w:szCs w:val="28"/>
        </w:rPr>
        <w:t xml:space="preserve">. </w:t>
      </w:r>
      <w:r w:rsidR="00CF3512">
        <w:rPr>
          <w:b/>
          <w:color w:val="000000"/>
          <w:sz w:val="28"/>
          <w:szCs w:val="28"/>
        </w:rPr>
        <w:t>Kwasy karboksylowe, estry, aminy i amidy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826"/>
        <w:gridCol w:w="3826"/>
        <w:gridCol w:w="3826"/>
      </w:tblGrid>
      <w:tr w:rsidR="00CF3512" w:rsidTr="001B0EC2">
        <w:trPr>
          <w:trHeight w:val="7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CF3512" w:rsidTr="001B0EC2">
        <w:trPr>
          <w:trHeight w:val="28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t xml:space="preserve">wyjaśnia pojęcia: </w:t>
            </w:r>
            <w:r>
              <w:rPr>
                <w:i/>
                <w:iCs/>
              </w:rPr>
              <w:t>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grupa karboksylowa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 xml:space="preserve">niższe </w:t>
            </w:r>
            <w:r>
              <w:rPr>
                <w:iCs/>
              </w:rPr>
              <w:t>i</w:t>
            </w:r>
            <w:r>
              <w:rPr>
                <w:i/>
                <w:iCs/>
              </w:rPr>
              <w:t xml:space="preserve"> wyższe kwasy karboksylowe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kwasy </w:t>
            </w:r>
            <w:r>
              <w:rPr>
                <w:i/>
                <w:iCs/>
              </w:rPr>
              <w:lastRenderedPageBreak/>
              <w:t>tłuszczowe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mydła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estry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reakcja kondensacji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estryfikacji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reakcja hydrolizy estrów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zmydlanie tłuszczów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napięcie powierzchniowe cieczy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twardość wody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poliamidy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nikotynizm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t>zapisuje wzory kwasów mrówkowego i octowego, podaje ich nazwy systematyczne, omawia właściwości i zastosowania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uppressAutoHyphens/>
              <w:spacing w:line="256" w:lineRule="auto"/>
              <w:ind w:left="284" w:hanging="284"/>
            </w:pPr>
            <w:r>
              <w:t>omawia występowanie i zastosowania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uppressAutoHyphens/>
              <w:spacing w:line="256" w:lineRule="auto"/>
              <w:ind w:left="284" w:hanging="284"/>
            </w:pPr>
            <w:r>
              <w:t>omawia właściwości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uppressAutoHyphens/>
              <w:spacing w:line="256" w:lineRule="auto"/>
              <w:ind w:left="284" w:hanging="284"/>
            </w:pPr>
            <w:r>
              <w:t>podaje przykład kwasu tłuszczowego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uppressAutoHyphens/>
              <w:spacing w:line="256" w:lineRule="auto"/>
              <w:ind w:left="284" w:hanging="284"/>
            </w:pPr>
            <w:r>
              <w:t>omawia występowanie i zastosowania wyższych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wyjaśnia, co to są mydła; opisuje sposób ich otrzymywania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omawia budowę cząsteczek estrów i wskazuje grupę funkcyjną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suppressAutoHyphens/>
              <w:spacing w:line="256" w:lineRule="auto"/>
              <w:ind w:left="284" w:hanging="284"/>
            </w:pPr>
            <w:r>
              <w:t>opisuje właściwości estrów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t>omawia występowanie i zastosowania estrów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t>omawia budowę tłuszczów jako estrów glicerolu i wyższych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t>dzieli tłuszcze ze względu na pochodzenie i stan skupienia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lastRenderedPageBreak/>
              <w:t>omawia występowanie i zastosowania tłuszczów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t>omawia procesy jełczenia tłuszczów i fermentacji masłowej</w:t>
            </w:r>
          </w:p>
          <w:p w:rsidR="00CF3512" w:rsidRDefault="00CF3512" w:rsidP="008D36B7">
            <w:pPr>
              <w:pStyle w:val="Zawartotabeli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omawia podział substancji powierzchniowo czynnych, podaje ich przykłady</w:t>
            </w:r>
          </w:p>
          <w:p w:rsidR="00CF3512" w:rsidRDefault="00CF3512" w:rsidP="008D36B7">
            <w:pPr>
              <w:pStyle w:val="Zawartotabeli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opisuje zachowanie mydła w wodzie twardej</w:t>
            </w:r>
          </w:p>
          <w:p w:rsidR="00CF3512" w:rsidRDefault="00CF3512" w:rsidP="008D36B7">
            <w:pPr>
              <w:pStyle w:val="Zawartotabeli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podaje przykłady emulsji i ich zastosowania</w:t>
            </w:r>
          </w:p>
          <w:p w:rsidR="00CF3512" w:rsidRDefault="00CF3512" w:rsidP="008D36B7">
            <w:pPr>
              <w:pStyle w:val="Zawartotabeli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opisuje wpływ niektórych środków czystości na stan środowiska przyrodniczego</w:t>
            </w:r>
          </w:p>
          <w:p w:rsidR="00CF3512" w:rsidRDefault="00CF3512" w:rsidP="008D36B7">
            <w:pPr>
              <w:pStyle w:val="Zawartotabeli"/>
              <w:numPr>
                <w:ilvl w:val="0"/>
                <w:numId w:val="13"/>
              </w:numPr>
              <w:spacing w:line="256" w:lineRule="auto"/>
              <w:ind w:left="284" w:hanging="284"/>
            </w:pPr>
            <w:r>
              <w:rPr>
                <w:rFonts w:cs="Times New Roman"/>
                <w:lang w:val="pl-PL"/>
              </w:rPr>
              <w:t>omawia występowanie i zastosowania amin</w:t>
            </w:r>
          </w:p>
          <w:p w:rsidR="00CF3512" w:rsidRDefault="00CF3512" w:rsidP="008D36B7">
            <w:pPr>
              <w:pStyle w:val="NormalnyWeb"/>
              <w:numPr>
                <w:ilvl w:val="0"/>
                <w:numId w:val="13"/>
              </w:numPr>
              <w:spacing w:before="0" w:beforeAutospacing="0" w:after="0" w:line="256" w:lineRule="auto"/>
              <w:ind w:left="284" w:hanging="284"/>
            </w:pPr>
            <w:r>
              <w:t>opisuje wpływ nikotyny i kofeiny na organizm człowieka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podaje wzór ogólny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 xml:space="preserve">zapisuje wzory i podaje nazwy kwasów szeregu homologicznego </w:t>
            </w:r>
            <w:r>
              <w:lastRenderedPageBreak/>
              <w:t>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omawia metody otrzymywania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opisuje przebieg fermentacji octowej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podaje właściwości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opisuje reakcje kwasów karboksylowych z metalami, wodorotlenkami i solami kwasów o małej mocy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podaje nazwy soli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zapisuje wzory czterech pierwszych kwasów karboksylowych w szeregu homologicznym; podaje ich nazwy systematyczne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opisuje izomery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uppressAutoHyphens/>
              <w:spacing w:line="256" w:lineRule="auto"/>
              <w:ind w:left="284" w:hanging="284"/>
            </w:pPr>
            <w:r>
              <w:t>bada właściwości kwasów mrówkowego i octowego (odczyn, palność, reakcje z metalami, tlenkami metali i zasadami)</w:t>
            </w:r>
          </w:p>
          <w:p w:rsidR="00CF3512" w:rsidRDefault="00CF3512" w:rsidP="008D36B7">
            <w:pPr>
              <w:widowControl w:val="0"/>
              <w:numPr>
                <w:ilvl w:val="0"/>
                <w:numId w:val="14"/>
              </w:numPr>
              <w:spacing w:line="256" w:lineRule="auto"/>
              <w:ind w:left="284" w:hanging="284"/>
            </w:pPr>
            <w:r>
              <w:t>zapisuje wzory trzech kwasów tłuszczowych, podaje ich nazwy i wyjaśnia, dlaczego zalicza się je do wyższych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wyjaśnia, na czym polega reakcja estryfikacji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zapisuje wzór ogólny estrów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lastRenderedPageBreak/>
              <w:t>zapisuje wzory i nazwy estrów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wyjaśnia przebieg reakcji hydrolizy estrów w środowiskach zasadowym i kwasowym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zapisuje wzór ogólny tłuszczów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wymienia właściwości fizyczne i chemiczne tłuszczów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wyjaśnia, na czym polega reakcja zmydlania tłuszczów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wyjaśnia mechanizm utwardzania tłuszczów ciekłych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wyjaśnia budowę substancji powierzchniowo czynnych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zapisuje wzór ogólny amin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zapisuje wzory i podaje nazwy amin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</w:pPr>
            <w:r>
              <w:t>wymienia właściwości amin</w:t>
            </w:r>
          </w:p>
          <w:p w:rsidR="00CF3512" w:rsidRDefault="00CF3512" w:rsidP="008D36B7">
            <w:pPr>
              <w:widowControl w:val="0"/>
              <w:numPr>
                <w:ilvl w:val="0"/>
                <w:numId w:val="15"/>
              </w:numPr>
              <w:spacing w:line="256" w:lineRule="auto"/>
              <w:ind w:left="284" w:hanging="284"/>
              <w:rPr>
                <w:b/>
                <w:bCs/>
              </w:rPr>
            </w:pPr>
            <w:r>
              <w:t>stosuje nazewnictwo amidów i omawia ich właściwości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opisuje izomery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 xml:space="preserve">zapisuje równania reakcji otrzymywania kwasów </w:t>
            </w:r>
            <w:r>
              <w:lastRenderedPageBreak/>
              <w:t>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zapisuje równanie reakcji fermentacji octowej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zapisuje równania reakcji dysocjacji jonowej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zapisuje równania reakcji kwasów karboksylowych z metalami, wodorotlenkami i solami kwasów o mniejszej mocy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</w:pPr>
            <w:r>
              <w:t>zapisuje równania reakcji spalania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określa moc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zapisuje równania reakcji dysocjacji jonowej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otrzymuje doświadczalnie mydło sodowe (stearynian sodu), bada jego właściwości i zapisuje odpowiednie równanie reakcji chemicznej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projektuje doświadczenie chemiczne umożliwiające rozróżnienie wyższych kwasów karboksylowych nasyconych i nienasyconych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bada właściwości wyższych kwasów karboksylowych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 xml:space="preserve">zapisuje równania reakcji wyższych kwasów karboksylowych </w:t>
            </w:r>
            <w:r>
              <w:rPr>
                <w:rFonts w:ascii="Symbol" w:hAnsi="Symbol"/>
              </w:rPr>
              <w:t></w:t>
            </w:r>
            <w:r>
              <w:t xml:space="preserve"> reakcje spalania i reakcję z zasadami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lastRenderedPageBreak/>
              <w:t>przeprowadza reakcję otrzymywania octanu etylu; bada jego właściwości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zapisuje równanie reakcji otrzymywania octanu etylu i omawia warunki, w jakich zachodzi ta reakcja chemiczna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zapisuje równania reakcji hydrolizy estrów w środowiskach zasadowym i kwasowym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wyjaśnia, dlaczego estryfikację można zaliczyć do reakcji kondensacji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wyjaśnia rolę katalizatora w przebiegu reakcji estryfikacji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zapisuje równania reakcji hydrolizy tłuszczów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uppressAutoHyphens/>
              <w:spacing w:line="256" w:lineRule="auto"/>
              <w:ind w:left="284" w:hanging="284"/>
            </w:pPr>
            <w:r>
              <w:t>zapisuje reakcje utwardzania tłuszczów ciekłych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</w:pPr>
            <w:r>
              <w:t>bada wpływ różnych substancji na napięcie powierzchniowe wody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</w:pPr>
            <w:r>
              <w:t>analizuje informacje o składnikach i działaniu kosmetyków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6"/>
              </w:numPr>
              <w:spacing w:line="256" w:lineRule="auto"/>
              <w:ind w:left="284" w:hanging="284"/>
            </w:pPr>
            <w:r>
              <w:t>przedstawia zjawisko izomerii amin i wyjaśnia jego mechanizm</w:t>
            </w:r>
          </w:p>
          <w:p w:rsidR="00CF3512" w:rsidRDefault="00CF3512" w:rsidP="008D36B7">
            <w:pPr>
              <w:pStyle w:val="NormalnyWeb"/>
              <w:numPr>
                <w:ilvl w:val="0"/>
                <w:numId w:val="16"/>
              </w:numPr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  <w:r>
              <w:t>zapisuje równania reakcji amin z wodą, kwasem chlorowodorowym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17"/>
              </w:numPr>
              <w:suppressAutoHyphens/>
              <w:spacing w:line="256" w:lineRule="auto"/>
              <w:ind w:left="284" w:hanging="284"/>
            </w:pPr>
            <w:r>
              <w:t>przeprowadza doświadczenie, w którym porównuje moc kwasów organicznych i nieorganicznych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7"/>
              </w:numPr>
              <w:suppressAutoHyphens/>
              <w:spacing w:line="256" w:lineRule="auto"/>
              <w:ind w:left="284" w:hanging="284"/>
            </w:pPr>
            <w:r>
              <w:t xml:space="preserve">określa odczyn roztworu wodnego </w:t>
            </w:r>
            <w:r>
              <w:lastRenderedPageBreak/>
              <w:t>np. etanianu sodu</w:t>
            </w:r>
          </w:p>
          <w:p w:rsidR="00CF3512" w:rsidRDefault="00CF3512" w:rsidP="008D36B7">
            <w:pPr>
              <w:widowControl w:val="0"/>
              <w:numPr>
                <w:ilvl w:val="0"/>
                <w:numId w:val="17"/>
              </w:numPr>
              <w:suppressAutoHyphens/>
              <w:spacing w:line="256" w:lineRule="auto"/>
              <w:ind w:left="284" w:hanging="284"/>
            </w:pPr>
            <w:r>
              <w:t>wyjaśnia podobieństwa we właściwościach kwasów karboksylowych i kwasów nieorganicznych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7"/>
              </w:numPr>
              <w:suppressAutoHyphens/>
              <w:spacing w:line="256" w:lineRule="auto"/>
              <w:ind w:left="284" w:hanging="284"/>
            </w:pPr>
            <w:r>
              <w:t>przeprowadza doświadczalnie reakcję kwasu stearynowego z magnezem i tlenkiem miedzi(II); zapisuje odpowiednie równania reakcji</w:t>
            </w:r>
          </w:p>
          <w:p w:rsidR="00CF3512" w:rsidRDefault="00CF3512" w:rsidP="008D36B7">
            <w:pPr>
              <w:widowControl w:val="0"/>
              <w:numPr>
                <w:ilvl w:val="0"/>
                <w:numId w:val="17"/>
              </w:numPr>
              <w:suppressAutoHyphens/>
              <w:spacing w:line="256" w:lineRule="auto"/>
              <w:ind w:left="284" w:hanging="284"/>
            </w:pPr>
            <w:r>
              <w:t>przeprowadza doświadczalnie reakcję kwasu stearynowego z wodorotlenkiem sodu; zapisuje równanie tejreakcji</w:t>
            </w:r>
          </w:p>
          <w:p w:rsidR="00CF3512" w:rsidRDefault="00CF3512" w:rsidP="008D36B7">
            <w:pPr>
              <w:widowControl w:val="0"/>
              <w:numPr>
                <w:ilvl w:val="0"/>
                <w:numId w:val="17"/>
              </w:numPr>
              <w:suppressAutoHyphens/>
              <w:spacing w:line="256" w:lineRule="auto"/>
              <w:ind w:left="284" w:hanging="284"/>
            </w:pPr>
            <w:r>
              <w:t>przeprowadza doświadczalne proces otrzymywania estru w reakcji alkoholu z kwasem</w:t>
            </w:r>
          </w:p>
          <w:p w:rsidR="00CF3512" w:rsidRDefault="00CF3512" w:rsidP="008D36B7">
            <w:pPr>
              <w:widowControl w:val="0"/>
              <w:numPr>
                <w:ilvl w:val="0"/>
                <w:numId w:val="17"/>
              </w:numPr>
              <w:suppressAutoHyphens/>
              <w:spacing w:line="256" w:lineRule="auto"/>
              <w:ind w:left="284" w:hanging="284"/>
            </w:pPr>
            <w:r>
              <w:t>odróżnia doświadczalne tłuszcze nasycone od tłuszczów nienasyconych</w:t>
            </w:r>
          </w:p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</w:tr>
    </w:tbl>
    <w:p w:rsidR="00CF3512" w:rsidRDefault="00CF3512" w:rsidP="00CF3512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</w:p>
    <w:p w:rsidR="00AA13A4" w:rsidRDefault="00AA13A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3512" w:rsidRDefault="00AA13A4" w:rsidP="00EB2071">
      <w:pPr>
        <w:pStyle w:val="NormalnyWeb"/>
        <w:spacing w:before="0" w:beforeAutospacing="0" w:after="120"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CF3512">
        <w:rPr>
          <w:b/>
          <w:bCs/>
          <w:sz w:val="28"/>
          <w:szCs w:val="28"/>
        </w:rPr>
        <w:t xml:space="preserve">. </w:t>
      </w:r>
      <w:r w:rsidR="00CF3512">
        <w:rPr>
          <w:b/>
          <w:color w:val="000000"/>
          <w:sz w:val="28"/>
          <w:szCs w:val="28"/>
        </w:rPr>
        <w:t>Wielofunkcyjne pochodne węglowodorów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3826"/>
        <w:gridCol w:w="3826"/>
        <w:gridCol w:w="3826"/>
      </w:tblGrid>
      <w:tr w:rsidR="00CF3512" w:rsidTr="001B0EC2">
        <w:trPr>
          <w:trHeight w:val="7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dopuszczająca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dostateczna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dobra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+ 3]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bardzo dobra</w:t>
            </w:r>
          </w:p>
          <w:p w:rsidR="00CF3512" w:rsidRDefault="00CF3512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[1 + 2 + 3 + 4]</w:t>
            </w:r>
          </w:p>
        </w:tc>
      </w:tr>
      <w:tr w:rsidR="00CF3512" w:rsidTr="001B0EC2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 xml:space="preserve">definiuje pojęcia: </w:t>
            </w:r>
            <w:r>
              <w:rPr>
                <w:i/>
                <w:iCs/>
              </w:rPr>
              <w:t>wielofunkcyjne pochodne węglowodorów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hydroksykwasy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fermentacja mlekowa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substancja lecznicza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lek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lekozależność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witaminy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aminokwasy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punkt izoelektryczny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jon obojnaczy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peptydy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wiązanie peptydowe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białka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koagulacja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peptyzacja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denaturacja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wysalanie białek, sacharydy, monosacharydy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aldozy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ketozy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disacharydy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składniki odżywcze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polisacharydy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próba jodoskrobiowa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naturalne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sztuczne</w:t>
            </w:r>
            <w:r>
              <w:rPr>
                <w:iCs/>
              </w:rPr>
              <w:t xml:space="preserve">, </w:t>
            </w:r>
            <w:r>
              <w:rPr>
                <w:i/>
                <w:iCs/>
              </w:rPr>
              <w:t>włókna syntetyczne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recykling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wzór najprostszego hydroksykwasu i podaje jego nazwę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omawia rodzaje dawek i wymienia czynniki, które warunkują działanie substancji i leczniczych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zapisuje wzór najprostszego aminokwasu i podaje jego nazwę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podaje wzór ogólny aminokwasów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 xml:space="preserve">omawia występowanie i zastosowania wybranych </w:t>
            </w:r>
            <w:r>
              <w:lastRenderedPageBreak/>
              <w:t>aminokwasów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określa skład pierwiastkowy białek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omawia rolę białka w organizmie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omawia sposób wykrywania obecności białka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omawia występowanie i zastosowania białek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określa skład pierwiastkowy sacharydów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dzieli sacharydy na proste i złożone, podaje po jednym przykładzie każdego z nich (nazwa, wzór sumaryczny)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omawia rolę fotosyntezy w powstawaniu monosacharydów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omawia funkcjewęglowodanów w organizmie człowieka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określa właściwości glukozy, sacharozy, skrobi i celulozy; wymienia źródła tych substancji w środowisku przyrodniczym oraz ich zastosowania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wyjaśnia znaczenie sacharozy dla organizmu człowieka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wyjaśnia znaczenie biologiczne oraz funkcje budulcowe i energetyczne sacharydów w organizmach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>podaje nazwy popularnych tworzyw i wymienia ich zastosowania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4"/>
              </w:numPr>
              <w:suppressAutoHyphens/>
              <w:spacing w:line="256" w:lineRule="auto"/>
              <w:ind w:left="284" w:hanging="284"/>
            </w:pPr>
            <w:r>
              <w:t xml:space="preserve">analizuje wpływ używania tworzyw na środowisko </w:t>
            </w:r>
            <w:r>
              <w:lastRenderedPageBreak/>
              <w:t>przyrodnicze; omawia potrzebę poszukiwania odpowiednich procesów i materiałów przyjaznych środowisku przyrodniczemu</w:t>
            </w:r>
          </w:p>
          <w:p w:rsidR="00CF3512" w:rsidRDefault="00CF3512" w:rsidP="008D36B7">
            <w:pPr>
              <w:pStyle w:val="NormalnyWeb"/>
              <w:numPr>
                <w:ilvl w:val="0"/>
                <w:numId w:val="4"/>
              </w:numPr>
              <w:spacing w:before="0" w:beforeAutospacing="0" w:after="0" w:line="256" w:lineRule="auto"/>
              <w:ind w:left="284" w:hanging="284"/>
            </w:pPr>
            <w:r>
              <w:t>omawia potrzebę segregacji odpadów i jej sposoby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opisuje występowanie, budowę i zasady nazewnictwa hydroksykwasów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podaje nazwy systematyczne kwasów mlekowego i salicylowego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podaje nazwy grup funkcyjnych w aminokwasach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zapisuje wzory i omawia właściwości glicyny i alaniny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omawia struktury białek: drugo-, trzecio- i czwartorzędową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wyjaśnia, na czym polegają procesy gnicia i butwienia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przedstawia przyczyny psucia się żywności i konsekwencje stosowania dodatków do żywności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omawia wpływ stosowania środków ochrony roślin na zdrowie ludzi i stan środowiska przyrodniczego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 xml:space="preserve">zapisuje wzory łańcuchowe i taflowe glukozy, sacharozy i maltozy, fruktozy; wskazuje wiązanie </w:t>
            </w:r>
            <w:r>
              <w:rPr>
                <w:i/>
              </w:rPr>
              <w:t>O</w:t>
            </w:r>
            <w:r>
              <w:t xml:space="preserve">-glikozydowe we wzorach disacharydów 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t>omawia właściwości skrobi i celulozy</w:t>
            </w:r>
          </w:p>
          <w:p w:rsidR="00CF3512" w:rsidRDefault="00CF3512" w:rsidP="008D36B7">
            <w:pPr>
              <w:widowControl w:val="0"/>
              <w:numPr>
                <w:ilvl w:val="0"/>
                <w:numId w:val="18"/>
              </w:numPr>
              <w:spacing w:line="256" w:lineRule="auto"/>
              <w:ind w:left="284" w:hanging="284"/>
            </w:pPr>
            <w:r>
              <w:lastRenderedPageBreak/>
              <w:t>klasyfikuje włókna na celulozowe, białkowe, sztuczne i syntetyczne; wymienia ich wady i zalety</w:t>
            </w:r>
          </w:p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lastRenderedPageBreak/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wymienia sposoby otrzymywania hydroksykwasów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opisuje proces fermentacji mlekowej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 xml:space="preserve">wyjaśnia znaczenie aspiryny </w:t>
            </w:r>
            <w:r>
              <w:rPr>
                <w:rFonts w:ascii="Symbol" w:hAnsi="Symbol"/>
              </w:rPr>
              <w:t></w:t>
            </w:r>
            <w:r>
              <w:t xml:space="preserve"> pochodnej kwasu salicylowego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wyjaśnia mechanizm powstawania jonów obojnaczych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wyjaśnia proces hydrolizy peptydów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bada doświadczalnie właściwości glukozy i fruktozy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wykrywa doświadczalnie obecność grup hydroksylowych w cząsteczce glukozy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sprawdza doświadczalnie właściwości redukujące sacharozy i maltozy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zapisuje równania reakcji hydrolizy sacharozy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porównuje właściwości skrobi i celulozy wynikające z różnicy w budowie ich cząsteczek</w:t>
            </w:r>
          </w:p>
          <w:p w:rsidR="00CF3512" w:rsidRDefault="00CF3512" w:rsidP="008D36B7">
            <w:pPr>
              <w:widowControl w:val="0"/>
              <w:numPr>
                <w:ilvl w:val="0"/>
                <w:numId w:val="19"/>
              </w:numPr>
              <w:suppressAutoHyphens/>
              <w:spacing w:line="256" w:lineRule="auto"/>
              <w:ind w:left="284" w:hanging="284"/>
            </w:pPr>
            <w:r>
              <w:t>określa wady i zalety wybranych włókien</w:t>
            </w:r>
          </w:p>
          <w:p w:rsidR="00CF3512" w:rsidRDefault="00CF3512" w:rsidP="008D36B7">
            <w:pPr>
              <w:pStyle w:val="NormalnyWeb"/>
              <w:numPr>
                <w:ilvl w:val="0"/>
                <w:numId w:val="19"/>
              </w:numPr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  <w:r>
              <w:t>wyjaśnia, jakie tworzywa nazywane są biodegradowalnymi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</w:pPr>
            <w:r>
              <w:rPr>
                <w:bCs/>
              </w:rPr>
              <w:t>Uczeń:</w:t>
            </w:r>
          </w:p>
          <w:p w:rsidR="00CF3512" w:rsidRDefault="00CF3512" w:rsidP="008D36B7">
            <w:pPr>
              <w:widowControl w:val="0"/>
              <w:numPr>
                <w:ilvl w:val="0"/>
                <w:numId w:val="20"/>
              </w:numPr>
              <w:suppressAutoHyphens/>
              <w:spacing w:line="256" w:lineRule="auto"/>
              <w:ind w:left="284" w:hanging="284"/>
            </w:pPr>
            <w:r>
              <w:t>zapisuje równanie reakcji fermentacji mlekowej</w:t>
            </w:r>
          </w:p>
          <w:p w:rsidR="00CF3512" w:rsidRDefault="00CF3512" w:rsidP="008D36B7">
            <w:pPr>
              <w:widowControl w:val="0"/>
              <w:numPr>
                <w:ilvl w:val="0"/>
                <w:numId w:val="20"/>
              </w:numPr>
              <w:suppressAutoHyphens/>
              <w:spacing w:line="256" w:lineRule="auto"/>
              <w:ind w:left="284" w:hanging="284"/>
            </w:pPr>
            <w:r>
              <w:t>wykonuje doświadczenie, które potwierdzi amfoteryczny charakter aminokwasów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20"/>
              </w:numPr>
              <w:suppressAutoHyphens/>
              <w:spacing w:line="256" w:lineRule="auto"/>
              <w:ind w:left="284" w:hanging="284"/>
            </w:pPr>
            <w:r>
              <w:t>zapisuje równanie reakcji kondensacji cząsteczek aminokwasów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20"/>
              </w:numPr>
              <w:suppressAutoHyphens/>
              <w:spacing w:line="256" w:lineRule="auto"/>
              <w:ind w:left="284" w:hanging="284"/>
            </w:pPr>
            <w:r>
              <w:t>przeprowadza doświadczenia umożliwiające identyfikację wiązania peptydowego (reakcje biuretowa i ksantoproteinowa)</w:t>
            </w:r>
          </w:p>
          <w:p w:rsidR="00CF3512" w:rsidRDefault="00CF3512" w:rsidP="008D36B7">
            <w:pPr>
              <w:widowControl w:val="0"/>
              <w:numPr>
                <w:ilvl w:val="0"/>
                <w:numId w:val="20"/>
              </w:numPr>
              <w:suppressAutoHyphens/>
              <w:spacing w:line="256" w:lineRule="auto"/>
              <w:ind w:left="284" w:hanging="284"/>
            </w:pPr>
            <w:r>
              <w:t xml:space="preserve">przeprowadza doświadczenia chemiczne </w:t>
            </w:r>
            <w:r>
              <w:rPr>
                <w:rFonts w:ascii="Symbol" w:hAnsi="Symbol"/>
              </w:rPr>
              <w:t></w:t>
            </w:r>
            <w:r>
              <w:t xml:space="preserve"> próby Trommera i Tollensa</w:t>
            </w:r>
          </w:p>
          <w:p w:rsidR="00CF3512" w:rsidRDefault="00CF3512" w:rsidP="008D36B7">
            <w:pPr>
              <w:widowControl w:val="0"/>
              <w:numPr>
                <w:ilvl w:val="0"/>
                <w:numId w:val="20"/>
              </w:numPr>
              <w:suppressAutoHyphens/>
              <w:spacing w:line="256" w:lineRule="auto"/>
              <w:ind w:left="284" w:hanging="284"/>
            </w:pPr>
            <w:r>
              <w:t>zapisuje uproszczone równanie reakcji hydrolizy polisacharydów</w:t>
            </w:r>
          </w:p>
          <w:p w:rsidR="00CF3512" w:rsidRDefault="00CF3512" w:rsidP="008D36B7">
            <w:pPr>
              <w:widowControl w:val="0"/>
              <w:numPr>
                <w:ilvl w:val="0"/>
                <w:numId w:val="20"/>
              </w:numPr>
              <w:suppressAutoHyphens/>
              <w:spacing w:line="256" w:lineRule="auto"/>
              <w:ind w:left="284" w:hanging="284"/>
            </w:pPr>
            <w:r>
              <w:t>przeprowadza doświadczenie dotyczące hydrolizy kwasowej skrobi</w:t>
            </w:r>
          </w:p>
          <w:p w:rsidR="00CF3512" w:rsidRDefault="00CF3512" w:rsidP="008D36B7">
            <w:pPr>
              <w:pStyle w:val="NormalnyWeb"/>
              <w:numPr>
                <w:ilvl w:val="0"/>
                <w:numId w:val="20"/>
              </w:numPr>
              <w:spacing w:before="0" w:beforeAutospacing="0" w:after="0" w:line="256" w:lineRule="auto"/>
              <w:ind w:left="284" w:hanging="284"/>
            </w:pPr>
            <w:r>
              <w:t>doświadczalnie identyfikuje różne rodzaje włókien</w:t>
            </w:r>
          </w:p>
          <w:p w:rsidR="00CF3512" w:rsidRDefault="00CF3512">
            <w:pPr>
              <w:pStyle w:val="NormalnyWeb"/>
              <w:spacing w:before="0" w:beforeAutospacing="0" w:after="0" w:line="256" w:lineRule="auto"/>
              <w:ind w:left="284" w:hanging="284"/>
              <w:rPr>
                <w:b/>
                <w:bCs/>
              </w:rPr>
            </w:pPr>
          </w:p>
        </w:tc>
      </w:tr>
    </w:tbl>
    <w:p w:rsidR="00CF3512" w:rsidRDefault="00CF3512" w:rsidP="00CF3512">
      <w:pPr>
        <w:pStyle w:val="NormalnyWeb"/>
        <w:spacing w:before="0" w:beforeAutospacing="0" w:after="0" w:line="276" w:lineRule="auto"/>
        <w:ind w:hanging="142"/>
        <w:rPr>
          <w:b/>
          <w:bCs/>
        </w:rPr>
      </w:pPr>
    </w:p>
    <w:p w:rsidR="00CF3512" w:rsidRPr="00CF3512" w:rsidRDefault="00CF3512" w:rsidP="00CF3512">
      <w:pPr>
        <w:spacing w:line="276" w:lineRule="auto"/>
        <w:ind w:left="-142"/>
        <w:rPr>
          <w:b/>
          <w:bCs/>
        </w:rPr>
      </w:pPr>
    </w:p>
    <w:sectPr w:rsidR="00CF3512" w:rsidRPr="00CF3512" w:rsidSect="001B0EC2">
      <w:footerReference w:type="default" r:id="rId7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ADB" w:rsidRDefault="00012ADB" w:rsidP="00EB2071">
      <w:r>
        <w:separator/>
      </w:r>
    </w:p>
  </w:endnote>
  <w:endnote w:type="continuationSeparator" w:id="1">
    <w:p w:rsidR="00012ADB" w:rsidRDefault="00012ADB" w:rsidP="00EB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188099"/>
      <w:docPartObj>
        <w:docPartGallery w:val="Page Numbers (Bottom of Page)"/>
        <w:docPartUnique/>
      </w:docPartObj>
    </w:sdtPr>
    <w:sdtContent>
      <w:p w:rsidR="00EB2071" w:rsidRDefault="003A5F40">
        <w:pPr>
          <w:pStyle w:val="Stopka"/>
          <w:jc w:val="right"/>
        </w:pPr>
        <w:r>
          <w:fldChar w:fldCharType="begin"/>
        </w:r>
        <w:r w:rsidR="00EB2071">
          <w:instrText>PAGE   \* MERGEFORMAT</w:instrText>
        </w:r>
        <w:r>
          <w:fldChar w:fldCharType="separate"/>
        </w:r>
        <w:r w:rsidR="00534115">
          <w:rPr>
            <w:noProof/>
          </w:rPr>
          <w:t>1</w:t>
        </w:r>
        <w:r>
          <w:fldChar w:fldCharType="end"/>
        </w:r>
      </w:p>
    </w:sdtContent>
  </w:sdt>
  <w:p w:rsidR="00EB2071" w:rsidRDefault="00EB20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ADB" w:rsidRDefault="00012ADB" w:rsidP="00EB2071">
      <w:r>
        <w:separator/>
      </w:r>
    </w:p>
  </w:footnote>
  <w:footnote w:type="continuationSeparator" w:id="1">
    <w:p w:rsidR="00012ADB" w:rsidRDefault="00012ADB" w:rsidP="00EB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47B"/>
    <w:multiLevelType w:val="multilevel"/>
    <w:tmpl w:val="BDB68B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595B9A"/>
    <w:multiLevelType w:val="hybridMultilevel"/>
    <w:tmpl w:val="FCF4CC0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666D1"/>
    <w:multiLevelType w:val="hybridMultilevel"/>
    <w:tmpl w:val="5F0A90C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583F"/>
    <w:multiLevelType w:val="hybridMultilevel"/>
    <w:tmpl w:val="571C4E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37A1F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372033A"/>
    <w:multiLevelType w:val="multilevel"/>
    <w:tmpl w:val="EF2CFA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5E42D57"/>
    <w:multiLevelType w:val="hybridMultilevel"/>
    <w:tmpl w:val="34B220AE"/>
    <w:lvl w:ilvl="0" w:tplc="8E107C26">
      <w:start w:val="1"/>
      <w:numFmt w:val="bullet"/>
      <w:lvlText w:val="−"/>
      <w:lvlJc w:val="left"/>
      <w:pPr>
        <w:ind w:left="65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7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4ABF"/>
    <w:multiLevelType w:val="hybridMultilevel"/>
    <w:tmpl w:val="71229FC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7AE2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59660B5"/>
    <w:multiLevelType w:val="multilevel"/>
    <w:tmpl w:val="B0F2C1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EF748F"/>
    <w:multiLevelType w:val="multilevel"/>
    <w:tmpl w:val="CFA228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4AA4351"/>
    <w:multiLevelType w:val="hybridMultilevel"/>
    <w:tmpl w:val="5784E242"/>
    <w:lvl w:ilvl="0" w:tplc="301279BC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>
    <w:nsid w:val="5B2A335C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5DB403DD"/>
    <w:multiLevelType w:val="hybridMultilevel"/>
    <w:tmpl w:val="EB3033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62538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5D20664"/>
    <w:multiLevelType w:val="hybridMultilevel"/>
    <w:tmpl w:val="DB0AB42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B96F54"/>
    <w:multiLevelType w:val="hybridMultilevel"/>
    <w:tmpl w:val="963CFB5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0070E"/>
    <w:multiLevelType w:val="multilevel"/>
    <w:tmpl w:val="AB8CCC9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D852B8F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17"/>
  </w:num>
  <w:num w:numId="7">
    <w:abstractNumId w:val="16"/>
  </w:num>
  <w:num w:numId="8">
    <w:abstractNumId w:val="3"/>
  </w:num>
  <w:num w:numId="9">
    <w:abstractNumId w:val="19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5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512"/>
    <w:rsid w:val="00012ADB"/>
    <w:rsid w:val="00072068"/>
    <w:rsid w:val="001B0EC2"/>
    <w:rsid w:val="003A5F40"/>
    <w:rsid w:val="004759CC"/>
    <w:rsid w:val="00534115"/>
    <w:rsid w:val="005543C0"/>
    <w:rsid w:val="00626691"/>
    <w:rsid w:val="006811F5"/>
    <w:rsid w:val="00721EAD"/>
    <w:rsid w:val="008376C4"/>
    <w:rsid w:val="00AA13A4"/>
    <w:rsid w:val="00B3033E"/>
    <w:rsid w:val="00CE3DDE"/>
    <w:rsid w:val="00CF3512"/>
    <w:rsid w:val="00EB2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1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F3512"/>
    <w:pPr>
      <w:spacing w:before="100" w:beforeAutospacing="1" w:after="119"/>
    </w:pPr>
  </w:style>
  <w:style w:type="paragraph" w:customStyle="1" w:styleId="Zawartotabeli">
    <w:name w:val="Zawartość tabeli"/>
    <w:basedOn w:val="Normalny"/>
    <w:qFormat/>
    <w:rsid w:val="00CF3512"/>
    <w:pPr>
      <w:widowControl w:val="0"/>
      <w:suppressLineNumbers/>
      <w:suppressAutoHyphens/>
    </w:pPr>
    <w:rPr>
      <w:rFonts w:eastAsia="Andale Sans UI" w:cs="Tahoma"/>
      <w:kern w:val="2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B2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071"/>
    <w:rPr>
      <w:rFonts w:ascii="Times New Roman" w:eastAsia="SimSu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2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2071"/>
    <w:rPr>
      <w:rFonts w:ascii="Times New Roman" w:eastAsia="SimSun" w:hAnsi="Times New Roman" w:cs="Times New Roman"/>
      <w:sz w:val="24"/>
      <w:szCs w:val="24"/>
    </w:rPr>
  </w:style>
  <w:style w:type="paragraph" w:customStyle="1" w:styleId="Standard">
    <w:name w:val="Standard"/>
    <w:rsid w:val="00B30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11678</Characters>
  <Application>Microsoft Office Word</Application>
  <DocSecurity>0</DocSecurity>
  <Lines>97</Lines>
  <Paragraphs>27</Paragraphs>
  <ScaleCrop>false</ScaleCrop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Szymczak</dc:creator>
  <cp:lastModifiedBy>PC</cp:lastModifiedBy>
  <cp:revision>2</cp:revision>
  <dcterms:created xsi:type="dcterms:W3CDTF">2021-04-13T10:14:00Z</dcterms:created>
  <dcterms:modified xsi:type="dcterms:W3CDTF">2021-04-13T10:14:00Z</dcterms:modified>
</cp:coreProperties>
</file>