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32" w:rsidRDefault="004E2F72">
      <w:pPr>
        <w:spacing w:after="138"/>
        <w:ind w:left="-5"/>
      </w:pPr>
      <w:r>
        <w:t xml:space="preserve">Wymagania edukacyjne z języka angielskiego dla III. etapu edukacyjnego, zakres rozszerzony (III.1.R)  </w:t>
      </w:r>
    </w:p>
    <w:p w:rsidR="00820232" w:rsidRDefault="00820232">
      <w:pPr>
        <w:spacing w:after="176" w:line="259" w:lineRule="auto"/>
        <w:ind w:left="0" w:firstLine="0"/>
        <w:jc w:val="left"/>
      </w:pPr>
    </w:p>
    <w:p w:rsidR="00820232" w:rsidRDefault="004E2F72">
      <w:pPr>
        <w:spacing w:after="171" w:line="284" w:lineRule="auto"/>
        <w:ind w:left="-5" w:right="391"/>
        <w:jc w:val="left"/>
      </w:pPr>
      <w:r>
        <w:t xml:space="preserve">Uczeń posługuje się bogatym zasobem środków językowych (leksykalnych – w tym związków frazeologicznych, gramatycznych, ortograficznych oraz fonetycznych), umożliwiającym realizację pozostałych wymagań ogólnych w zakresie następujących tematów: </w:t>
      </w:r>
    </w:p>
    <w:p w:rsidR="00820232" w:rsidRDefault="004E2F72">
      <w:pPr>
        <w:spacing w:after="138"/>
        <w:ind w:left="-5"/>
      </w:pPr>
      <w:r>
        <w:t xml:space="preserve">SŁOWNICTWO </w:t>
      </w:r>
    </w:p>
    <w:p w:rsidR="00820232" w:rsidRDefault="004E2F72">
      <w:pPr>
        <w:numPr>
          <w:ilvl w:val="0"/>
          <w:numId w:val="1"/>
        </w:numPr>
        <w:spacing w:after="138"/>
      </w:pPr>
      <w:r>
        <w:t xml:space="preserve">człowiek (np. dane personalne, okresy życia, wygląd zewnętrzny, cechy charakteru, rzeczy osobiste, uczucia i emocje, umiejętności i zainteresowania, społeczny i osobisty system wartości, autorytety, poczucie tożsamości); </w:t>
      </w:r>
    </w:p>
    <w:p w:rsidR="00820232" w:rsidRDefault="004E2F72">
      <w:pPr>
        <w:numPr>
          <w:ilvl w:val="0"/>
          <w:numId w:val="1"/>
        </w:numPr>
      </w:pPr>
      <w:r>
        <w:t xml:space="preserve">miejsce zamieszkania (np. dom i jego okolica, pomieszczenia i wyposażenie domu, prace domowe, wynajmowanie, kupno i sprzedaż mieszkania, przeprowadzka, architektura);  </w:t>
      </w:r>
    </w:p>
    <w:p w:rsidR="00820232" w:rsidRDefault="004E2F72">
      <w:pPr>
        <w:numPr>
          <w:ilvl w:val="0"/>
          <w:numId w:val="1"/>
        </w:numPr>
      </w:pPr>
      <w:r>
        <w:t xml:space="preserve">edukacja (np. szkoła i jej pomieszczenia, przedmioty nauczania, uczenie się – w tym uczenie się przez całe życie, przybory szkolne, oceny szkolne, życie szkoły, zajęcia pozalekcyjne, system oświaty); </w:t>
      </w:r>
    </w:p>
    <w:p w:rsidR="00820232" w:rsidRDefault="004E2F72">
      <w:pPr>
        <w:numPr>
          <w:ilvl w:val="0"/>
          <w:numId w:val="1"/>
        </w:numPr>
        <w:spacing w:after="135"/>
      </w:pPr>
      <w:r>
        <w:t xml:space="preserve">praca (np. zawody i związane z nimi czynności i obowiązki, miejsce pracy, praca dorywcza, kariera zawodowa, rynek pracy, warunki pracy i zatrudnienia, mobilność zawodowa);  </w:t>
      </w:r>
    </w:p>
    <w:p w:rsidR="00820232" w:rsidRDefault="004E2F72">
      <w:pPr>
        <w:numPr>
          <w:ilvl w:val="0"/>
          <w:numId w:val="1"/>
        </w:numPr>
      </w:pPr>
      <w:r>
        <w:t xml:space="preserve">życie prywatne (np. rodzina, znajomi i przyjaciele, czynności życia codziennego, określanie czasu, formy spędzania czasu wolnego, święta i uroczystości, styl życia, konflikty i problemy);  </w:t>
      </w:r>
    </w:p>
    <w:p w:rsidR="00820232" w:rsidRDefault="004E2F72">
      <w:pPr>
        <w:numPr>
          <w:ilvl w:val="0"/>
          <w:numId w:val="1"/>
        </w:numPr>
      </w:pPr>
      <w:r>
        <w:t xml:space="preserve">żywienie (np. artykuły spożywcze, posiłki i ich przygotowywanie, nawyki żywieniowe – w tym diety, zaburzenia odżywiania, lokale gastronomiczne);  </w:t>
      </w:r>
    </w:p>
    <w:p w:rsidR="00820232" w:rsidRDefault="004E2F72">
      <w:pPr>
        <w:numPr>
          <w:ilvl w:val="0"/>
          <w:numId w:val="1"/>
        </w:numPr>
        <w:spacing w:after="136"/>
      </w:pPr>
      <w:r>
        <w:t xml:space="preserve">zakupy i usługi (np. rodzaje sklepów, towary i ich cechy, sprzedawanie i kupowanie, finanse, promocja i reklama, korzystanie z usług – w tym usług bankowych i ubezpieczeniowych, reklamacja, prawa konsumenta); </w:t>
      </w:r>
    </w:p>
    <w:p w:rsidR="00820232" w:rsidRDefault="004E2F72">
      <w:pPr>
        <w:numPr>
          <w:ilvl w:val="0"/>
          <w:numId w:val="1"/>
        </w:numPr>
        <w:spacing w:after="133"/>
      </w:pPr>
      <w:r>
        <w:t xml:space="preserve">podróżowanie i turystyka (np. środki transportu i korzystanie z nich, orientacja w terenie, baza noclegowa, wycieczki, zwiedzanie, awarie i wypadki w podróży, ruch uliczny, bezpieczeństwo w podróży);  </w:t>
      </w:r>
    </w:p>
    <w:p w:rsidR="00820232" w:rsidRDefault="004E2F72">
      <w:pPr>
        <w:numPr>
          <w:ilvl w:val="0"/>
          <w:numId w:val="1"/>
        </w:numPr>
      </w:pPr>
      <w:r>
        <w:t xml:space="preserve">kultura (np. dziedziny kultury, twórcy i ich dzieła, ochrona praw autorskich, uczestnictwo w kulturze, tradycje i zwyczaje, media);  </w:t>
      </w:r>
    </w:p>
    <w:p w:rsidR="00820232" w:rsidRDefault="004E2F72">
      <w:pPr>
        <w:numPr>
          <w:ilvl w:val="0"/>
          <w:numId w:val="1"/>
        </w:numPr>
      </w:pPr>
      <w:r>
        <w:t xml:space="preserve">sport (np. dyscypliny sportu, sprzęt sportowy, obiekty sportowe, imprezy sportowe, uprawianie sportu, pozytywne i negatywne skutki uprawiania sportu, problemy współczesnego sportu);  </w:t>
      </w:r>
    </w:p>
    <w:p w:rsidR="00820232" w:rsidRDefault="004E2F72">
      <w:pPr>
        <w:numPr>
          <w:ilvl w:val="0"/>
          <w:numId w:val="1"/>
        </w:numPr>
        <w:spacing w:after="133"/>
      </w:pPr>
      <w:r>
        <w:t xml:space="preserve">zdrowie (np. tryb życia, samopoczucie, choroby – w tym choroby cywilizacyjne, ich objawy i leczenie, niepełnosprawność, uzależnienia, pierwsza pomoc w nagłych wypadkach);  </w:t>
      </w:r>
    </w:p>
    <w:p w:rsidR="00820232" w:rsidRDefault="004E2F72">
      <w:pPr>
        <w:numPr>
          <w:ilvl w:val="0"/>
          <w:numId w:val="1"/>
        </w:numPr>
        <w:spacing w:after="137"/>
      </w:pPr>
      <w:r>
        <w:t xml:space="preserve">nauka i technika (np. ludzie nauki, odkrycia naukowe, wynalazki, korzystanie z urządzeń technicznych i technologii informacyjno komunikacyjnych oraz szanse i zagrożenia z tym związane, korzyści i zagrożenia wynikające z postępu naukowo-technicznego);  </w:t>
      </w:r>
    </w:p>
    <w:p w:rsidR="00820232" w:rsidRDefault="004E2F72">
      <w:pPr>
        <w:numPr>
          <w:ilvl w:val="0"/>
          <w:numId w:val="1"/>
        </w:numPr>
        <w:spacing w:after="133"/>
      </w:pPr>
      <w:r>
        <w:t xml:space="preserve">świat przyrody (np. pogoda, pory roku, klimat, rośliny i zwierzęta, krajobraz, zagrożenia i ochrona środowiska naturalnego, katastrofy ekologiczne, klęski żywiołowe, przestrzeń kosmiczna);  </w:t>
      </w:r>
    </w:p>
    <w:p w:rsidR="00820232" w:rsidRDefault="004E2F72">
      <w:pPr>
        <w:numPr>
          <w:ilvl w:val="0"/>
          <w:numId w:val="1"/>
        </w:numPr>
        <w:spacing w:after="135"/>
      </w:pPr>
      <w:r>
        <w:t xml:space="preserve">państwo i społeczeństwo (np. wydarzenia i zjawiska społeczne, struktura państwa, urzędy, organizacje społeczne i międzynarodowe, polityka, gospodarka, problemy współczesnego świata, prawa człowieka, religie, ideologie). </w:t>
      </w:r>
    </w:p>
    <w:p w:rsidR="00820232" w:rsidRDefault="004E2F72">
      <w:pPr>
        <w:spacing w:after="138"/>
        <w:ind w:left="-5"/>
      </w:pPr>
      <w:r>
        <w:t xml:space="preserve">GRAMATYKA  </w:t>
      </w:r>
    </w:p>
    <w:p w:rsidR="00820232" w:rsidRDefault="004E2F72">
      <w:pPr>
        <w:spacing w:after="0"/>
        <w:ind w:left="-5"/>
      </w:pPr>
      <w:r>
        <w:t xml:space="preserve">Czasy i konstrukcje zdaniowe: </w:t>
      </w:r>
    </w:p>
    <w:p w:rsidR="00820232" w:rsidRDefault="00820232">
      <w:pPr>
        <w:spacing w:after="0" w:line="259" w:lineRule="auto"/>
        <w:ind w:left="0" w:firstLine="0"/>
        <w:jc w:val="left"/>
      </w:pPr>
    </w:p>
    <w:p w:rsidR="00820232" w:rsidRDefault="004E2F72">
      <w:pPr>
        <w:spacing w:after="10" w:line="420" w:lineRule="auto"/>
        <w:ind w:left="-5" w:right="3301"/>
        <w:jc w:val="left"/>
      </w:pPr>
      <w:r>
        <w:lastRenderedPageBreak/>
        <w:t>bezokolicznik i formy osobowe, np. to sleep, sleeps, to haveslept tryb rozkazujący czasownik be oraz havegot</w:t>
      </w:r>
    </w:p>
    <w:p w:rsidR="00820232" w:rsidRDefault="004E2F72">
      <w:pPr>
        <w:spacing w:after="10" w:line="420" w:lineRule="auto"/>
        <w:ind w:left="-5" w:right="2884"/>
        <w:jc w:val="left"/>
      </w:pPr>
      <w:r>
        <w:t>czasowniki posiłkowe: be, have, do czasowniki wyrażające stany i czynności czasowniki złożone (phrasalverbs) budowa słowotwórcza czasownika konstrukcja thereis / are; there was / were; therewill be konstrukcja like / love / don’tmind / hate / can`t stand / enjoy + gerund konstrukcja czasownik + gerund: keep / spendtime konstrukcja it`s (not) worth / it`s no use + gerund</w:t>
      </w:r>
    </w:p>
    <w:p w:rsidR="00820232" w:rsidRDefault="004E2F72">
      <w:pPr>
        <w:spacing w:after="138"/>
        <w:ind w:left="-5"/>
      </w:pPr>
      <w:r>
        <w:t xml:space="preserve">konstrukcja wouldlike / wouldprefer to / wouldrather + bezokolicznik </w:t>
      </w:r>
    </w:p>
    <w:p w:rsidR="00820232" w:rsidRDefault="004E2F72">
      <w:pPr>
        <w:spacing w:after="138"/>
        <w:ind w:left="-5"/>
      </w:pPr>
      <w:r>
        <w:t>konstrukcja czasownik + (object)+infinitive: promise / manage / afford / plan / expect / allow / want konstrukcje z podmiotem it : It`stime to go.; It`simportant for me to finish on time</w:t>
      </w:r>
    </w:p>
    <w:p w:rsidR="00820232" w:rsidRDefault="004E2F72">
      <w:pPr>
        <w:spacing w:after="40" w:line="365" w:lineRule="auto"/>
        <w:ind w:left="-5"/>
      </w:pPr>
      <w:r>
        <w:t>konstrukcje typu cleftsentences z podmiotem it: It was onlyyesterdaythat he revealed the truth to us oraz z what: What I hateabouthimishisdrysense of humour konstrukcja Let’s + czasownik konstrukcje too / enough</w:t>
      </w:r>
    </w:p>
    <w:p w:rsidR="00820232" w:rsidRDefault="004E2F72">
      <w:pPr>
        <w:ind w:left="-5"/>
      </w:pPr>
      <w:r>
        <w:t xml:space="preserve">konstrukcje so + przymiotnik; such + a / an / zero morfologiczne + rzeczownik </w:t>
      </w:r>
    </w:p>
    <w:p w:rsidR="00820232" w:rsidRDefault="004E2F72">
      <w:pPr>
        <w:spacing w:after="116" w:line="332" w:lineRule="auto"/>
        <w:ind w:left="-5"/>
      </w:pPr>
      <w:r>
        <w:t xml:space="preserve">konstrukcje modalne i semi-modalne: can / can’t / could, must / mustn’t / needn`t, may, might, should / shouldn’t, ought to, have to / don’thave to, will / shall, dare, need, needn`thave vs didn`tneed  specjalne użycie konstrukcji modalnych: may as well, might as well / could / might służące wyrażeniu irytacji;will / shall w tzw. colouredfuture, wouldn`t służące wyrażaniu niechęci   </w:t>
      </w:r>
    </w:p>
    <w:p w:rsidR="00820232" w:rsidRDefault="004E2F72">
      <w:pPr>
        <w:ind w:left="-5"/>
      </w:pPr>
      <w:r>
        <w:t>konstrukcje modalne z różnymi typami bezokoliczników (He must be waitinghere / havelostit /</w:t>
      </w:r>
      <w:r>
        <w:rPr>
          <w:rFonts w:ascii="Segoe UI Symbol" w:eastAsia="Segoe UI Symbol" w:hAnsi="Segoe UI Symbol" w:cs="Segoe UI Symbol"/>
        </w:rPr>
        <w:t>•</w:t>
      </w:r>
      <w:r>
        <w:t xml:space="preserve">havebeentryingtoo hard)   </w:t>
      </w:r>
    </w:p>
    <w:p w:rsidR="00820232" w:rsidRDefault="004E2F72">
      <w:pPr>
        <w:ind w:left="-5"/>
      </w:pPr>
      <w:r>
        <w:t xml:space="preserve">Present Simple i PresentContinuous − porównanie czasów teraźniejszych </w:t>
      </w:r>
    </w:p>
    <w:p w:rsidR="00820232" w:rsidRDefault="004E2F72">
      <w:pPr>
        <w:spacing w:after="144"/>
        <w:ind w:left="-5"/>
      </w:pPr>
      <w:r>
        <w:t xml:space="preserve">PresentContinuous + always, continually, forever do wyrażania irytacji </w:t>
      </w:r>
    </w:p>
    <w:p w:rsidR="00820232" w:rsidRDefault="004E2F72">
      <w:pPr>
        <w:spacing w:after="136"/>
        <w:ind w:left="-5"/>
      </w:pPr>
      <w:r>
        <w:t xml:space="preserve">Present Simple w komentarzach sportowych, instrukcjach, relacjonowaniu treści </w:t>
      </w:r>
    </w:p>
    <w:p w:rsidR="00820232" w:rsidRDefault="004E2F72">
      <w:pPr>
        <w:ind w:left="-5"/>
      </w:pPr>
      <w:r>
        <w:t xml:space="preserve">Present Perfect (określenia: for, since, just, already, yet, ever, onceortwice, neverbefore, howmany/much … so far?) vs Present Perfect Continuous (How long? for, since, all …) − porównanie czasów  Present Perfect w konstrukcji It`s the firsttime … </w:t>
      </w:r>
    </w:p>
    <w:p w:rsidR="00820232" w:rsidRDefault="004E2F72">
      <w:pPr>
        <w:ind w:left="-5"/>
      </w:pPr>
      <w:r>
        <w:t xml:space="preserve">Present Perfect Continuous opisujący powtarzające się od pewnego czasu czynności </w:t>
      </w:r>
    </w:p>
    <w:p w:rsidR="00820232" w:rsidRDefault="004E2F72">
      <w:pPr>
        <w:spacing w:after="62" w:line="343" w:lineRule="auto"/>
        <w:ind w:left="-5"/>
      </w:pPr>
      <w:r>
        <w:t xml:space="preserve">Past Simple, Past Continuous, Past Perfect i Past Perfect Continuous − porównanie czasów przeszłych  Past Continuous w wyrażeniach I was wondering / hoping / thinking Past Perfect w konstrukcji It was the firsttime ... used to + bezokolicznik vs would + bezokolicznik (czynności zwyczajowe w przeszłości) vs be / getused to + gerund (opisywanie przyzwyczajeń)  </w:t>
      </w:r>
    </w:p>
    <w:p w:rsidR="00820232" w:rsidRDefault="004E2F72">
      <w:pPr>
        <w:spacing w:after="143"/>
        <w:ind w:left="-5"/>
      </w:pPr>
      <w:r>
        <w:t xml:space="preserve">Future Simple, FutureContinuous, Future Simple in the Past, be going to+ bezokolicznik; Present Simple i PresentContinuous − porównanie czasów / konstrukcji wyrażających przyszłość   </w:t>
      </w:r>
    </w:p>
    <w:p w:rsidR="00820232" w:rsidRDefault="004E2F72">
      <w:pPr>
        <w:ind w:left="-5"/>
      </w:pPr>
      <w:r>
        <w:t xml:space="preserve">FutureContinuous vs. Future Perfect vs Future Perfect Continuous – porównanie czasów wyrażających przyszłość  </w:t>
      </w:r>
    </w:p>
    <w:p w:rsidR="00820232" w:rsidRDefault="004E2F72">
      <w:pPr>
        <w:ind w:left="-5"/>
      </w:pPr>
      <w:r>
        <w:t xml:space="preserve">questiontags, także po trybie rozkazującym, replyquestions, odpowiedzi z inwersją So do I. / Nor do I. /Neither do I.   </w:t>
      </w:r>
    </w:p>
    <w:p w:rsidR="00820232" w:rsidRDefault="004E2F72">
      <w:pPr>
        <w:spacing w:after="135"/>
        <w:ind w:left="-5"/>
      </w:pPr>
      <w:r>
        <w:lastRenderedPageBreak/>
        <w:t>strona bierna − czasy Present Simple, Past Simple, PresentContinuous, Present Perfect, Future Simple, Past Perfect, Past Continuous  konstrukcje z passivegerund (I hatebeingphotographed) i passiveinfinitive (He wouldlike to be photographed.)   zdania z dwoma dopełnieniami (offer, send, give, buy, bring, itd.) w stronie czynnej i biernej konstrukcja havesomethingdone, getsthdone, havesbd do sth, getsbd to do sth</w:t>
      </w:r>
    </w:p>
    <w:p w:rsidR="00820232" w:rsidRDefault="004E2F72">
      <w:pPr>
        <w:spacing w:after="78" w:line="359" w:lineRule="auto"/>
        <w:ind w:left="-5"/>
      </w:pPr>
      <w:r>
        <w:t>konstrukcje w stronie biernej typu It issaid / believed / claimedthat Tom ... / Tom issaid / believed / claimed to + (perfect) infinitive   mowa zależna − polecenia i zakazy, mowa zależna – równoważniki zdań, krótkie odpowiedzi, questiontags mowa zależna – czasowniki wprowadzające (np. admit, deny, accuse, suggest) mowa zależna – następstwo czasów i zdania nie wymagające zmiany czasów, zdania oznajmujące  pytania pośrednie mowa zależna – pytania, if vs whether</w:t>
      </w:r>
    </w:p>
    <w:p w:rsidR="00820232" w:rsidRDefault="004E2F72">
      <w:pPr>
        <w:spacing w:after="138"/>
        <w:ind w:left="-5"/>
      </w:pPr>
      <w:r>
        <w:t xml:space="preserve">zdania podmiotowe: What I want is a quietholiday. i dopełnieniowe: He promisedthat he wouldsendus a postcard. All I wanted was to pass the exam.   </w:t>
      </w:r>
    </w:p>
    <w:p w:rsidR="00820232" w:rsidRDefault="004E2F72">
      <w:pPr>
        <w:ind w:left="-5"/>
      </w:pPr>
      <w:r>
        <w:t xml:space="preserve">zdania orzecznikowe: The problem isthat I can`tcome. </w:t>
      </w:r>
    </w:p>
    <w:p w:rsidR="00820232" w:rsidRDefault="004E2F72">
      <w:pPr>
        <w:spacing w:after="135"/>
        <w:ind w:left="-5"/>
      </w:pPr>
      <w:r>
        <w:t xml:space="preserve">zdania przydawkowe ograniczające i opisujące (who, which, whose, that, where, why) </w:t>
      </w:r>
    </w:p>
    <w:p w:rsidR="00820232" w:rsidRDefault="004E2F72">
      <w:pPr>
        <w:spacing w:after="138"/>
        <w:ind w:left="-5"/>
      </w:pPr>
      <w:r>
        <w:t xml:space="preserve">zdania okolicznikowe celu (in order that, sothat), czasu (when / after/ before / as soon as / once / by the time), porównawcze (as ... as ..., more ... than, so ... that, The more I see, the less I trust them., He looks as if / though he was guilty.), przyczynowe (because / as), skutkowe (so), sposobu (exactly as), stopnia (so much ... that)   </w:t>
      </w:r>
    </w:p>
    <w:p w:rsidR="00820232" w:rsidRDefault="004E2F72">
      <w:pPr>
        <w:spacing w:after="72" w:line="332" w:lineRule="auto"/>
        <w:ind w:left="-5"/>
      </w:pPr>
      <w:r>
        <w:t>zdania warunkowe typu 0, 1, 2 i 3 (if, unless), mieszane okresy warunkowe, inwersja w okresach warunkowych, użycie will / would po if   zdania wykrzyknikowe (What a surprise!) zdania wyrażające życzenia i przypuszczenia z wish / ifonly, I’drather / sooner, you’dbetter,</w:t>
      </w:r>
      <w:r>
        <w:rPr>
          <w:rFonts w:ascii="Segoe UI Symbol" w:eastAsia="Segoe UI Symbol" w:hAnsi="Segoe UI Symbol" w:cs="Segoe UI Symbol"/>
        </w:rPr>
        <w:t>•</w:t>
      </w:r>
      <w:r>
        <w:t>suppose, it`s high time</w:t>
      </w:r>
    </w:p>
    <w:p w:rsidR="00820232" w:rsidRDefault="004E2F72">
      <w:pPr>
        <w:spacing w:after="0" w:line="344" w:lineRule="auto"/>
        <w:ind w:left="-5"/>
      </w:pPr>
      <w:r>
        <w:t xml:space="preserve">konstrukcje imiesłowowe i bezokolicznikowe: be supposedto+infinitive, czasownik + dopełnienie + imiesłów czynny lub bierny, be the first to arrive   inwersja stylistyczna po wyrażeniach przeczących (seldom, rarely, never), i innych wyrażeniach (np. </w:t>
      </w:r>
    </w:p>
    <w:p w:rsidR="00820232" w:rsidRDefault="004E2F72">
      <w:pPr>
        <w:spacing w:after="135"/>
        <w:ind w:left="-5"/>
      </w:pPr>
      <w:r>
        <w:t xml:space="preserve">under no condition, herecomesour star)   </w:t>
      </w:r>
    </w:p>
    <w:p w:rsidR="00820232" w:rsidRDefault="004E2F72">
      <w:pPr>
        <w:spacing w:after="10" w:line="420" w:lineRule="auto"/>
        <w:ind w:left="-5" w:right="1183"/>
        <w:jc w:val="left"/>
      </w:pPr>
      <w:r>
        <w:t xml:space="preserve">zastosowanie do i did w konstrukcjach emfatycznych (I do love you) tryb łączący (np. po czasownikach demand, insist, suggest i zwrotach it`sessential / vital) Rzeczowniki:   </w:t>
      </w:r>
    </w:p>
    <w:p w:rsidR="00820232" w:rsidRDefault="004E2F72">
      <w:pPr>
        <w:spacing w:after="10" w:line="420" w:lineRule="auto"/>
        <w:ind w:left="-5" w:right="391"/>
        <w:jc w:val="left"/>
      </w:pPr>
      <w:r>
        <w:t xml:space="preserve">rzeczowniki policzalne i niepoliczalne liczba mnoga rzeczowników (regularne i nieregularne) rzeczowniki mające tylko formę liczby pojedynczej lub mnogiej lub podwójne formy liczby mnogiej;  liczba mnoga rzeczowników złożonych (mothers-in-law, in-laws) rzeczowniki abstrakcyjne (happiness, jealousy) rzeczowniki złożone (playground) </w:t>
      </w:r>
    </w:p>
    <w:p w:rsidR="00820232" w:rsidRDefault="004E2F72">
      <w:pPr>
        <w:spacing w:after="10" w:line="420" w:lineRule="auto"/>
        <w:ind w:left="-5" w:right="2441"/>
        <w:jc w:val="left"/>
      </w:pPr>
      <w:r>
        <w:t xml:space="preserve">forma dzierżawcza rzeczownika (dopełniacz saksoński, of, doublegenitive) tworzenie rzeczownika od czasownika i przymiotnika rodzaj rzeczownika </w:t>
      </w:r>
    </w:p>
    <w:p w:rsidR="00820232" w:rsidRDefault="004E2F72">
      <w:pPr>
        <w:spacing w:after="10" w:line="420" w:lineRule="auto"/>
        <w:ind w:left="-5" w:right="859"/>
        <w:jc w:val="left"/>
      </w:pPr>
      <w:r>
        <w:t xml:space="preserve">rzeczownik w funkcji przymiotnika (a schoolcanteen)budowa słowotwórcza rzeczownika Przedimki:   przedimek nieokreślony a / an, przedimek określony the, przedimek zerowy (brak przedimka) określniki any, some, many, much, a lot of, lots of, a couple of, (a) little, (a) few Zaimki:   </w:t>
      </w:r>
    </w:p>
    <w:p w:rsidR="00820232" w:rsidRDefault="004E2F72">
      <w:pPr>
        <w:spacing w:after="46" w:line="362" w:lineRule="auto"/>
        <w:ind w:left="-5"/>
      </w:pPr>
      <w:r>
        <w:t>wskazujace (this, these, that, those) osobowe (I, you, he, she, it, we, they) dzierżawcze (mine, yours, his, hers, its, ours, theirs) dopełnieniowe (me, you, him, her, it, us, them) nieokreślone (someone, something, somewhere, anyone, anything, anywhere, no one, nothing, nowhere, none, either, neither, every, each, both, all, another, other, the other, the others)  konstrukcje neither / nor, either / or</w:t>
      </w:r>
    </w:p>
    <w:p w:rsidR="00820232" w:rsidRDefault="004E2F72">
      <w:pPr>
        <w:spacing w:after="35" w:line="406" w:lineRule="auto"/>
        <w:ind w:left="-5"/>
      </w:pPr>
      <w:r>
        <w:t>zwrotne i emfatyczne (myself, yourself, himself, herself, itself, ourselves, yourselves, themselves) vs wzajemne (eachother, one another)   względne (who, which, where, that, whose) bezosobowe: you, one Przymiotniki:   przymiotniki określające kolor, rozmiar, kształt i narodowość  przymiotniki dzierżawcze (my, your, his, her, its, our, their) użycie przymiotników z so / such / how / what</w:t>
      </w:r>
    </w:p>
    <w:p w:rsidR="00820232" w:rsidRDefault="004E2F72">
      <w:pPr>
        <w:spacing w:after="0"/>
        <w:ind w:left="-5"/>
      </w:pPr>
      <w:r>
        <w:t>stopniowanie przymiotników jedno- i wielosylabowych (regularne i niektóre formy nieregularne – good</w:t>
      </w:r>
    </w:p>
    <w:p w:rsidR="00820232" w:rsidRDefault="004E2F72">
      <w:pPr>
        <w:spacing w:after="135"/>
        <w:ind w:left="-5"/>
      </w:pPr>
      <w:r>
        <w:t xml:space="preserve">/ bad / far / little / old)   </w:t>
      </w:r>
    </w:p>
    <w:p w:rsidR="00820232" w:rsidRDefault="004E2F72">
      <w:pPr>
        <w:spacing w:after="5" w:line="402" w:lineRule="auto"/>
        <w:ind w:left="-5"/>
      </w:pPr>
      <w:r>
        <w:t>konstrukcje z przymiotnikami w stopniu wyższym: the more, the better; more and moreresponsible  porównania (as ... as …, longerthan) szyk przymiotników w zdaniu budowa słowotwórcza przymiotników przymiotniki złożone np. blue-eyed</w:t>
      </w:r>
    </w:p>
    <w:p w:rsidR="00820232" w:rsidRDefault="004E2F72">
      <w:pPr>
        <w:spacing w:after="10" w:line="420" w:lineRule="auto"/>
        <w:ind w:left="-5" w:right="1819"/>
        <w:jc w:val="left"/>
      </w:pPr>
      <w:r>
        <w:t xml:space="preserve">przymiotniki po czasownikach postrzegania (Youlookbeautiful, It tastesdelicious) użycie przymiotników z przedimkiem określonym (the rich, the old) Przysłówki:   </w:t>
      </w:r>
    </w:p>
    <w:p w:rsidR="00820232" w:rsidRDefault="004E2F72">
      <w:pPr>
        <w:spacing w:after="0" w:line="407" w:lineRule="auto"/>
        <w:ind w:left="-5"/>
      </w:pPr>
      <w:r>
        <w:t xml:space="preserve">częstotliwości (always, usually,often, sometimes, never) czasu przeszłego i przyszłego (lastweek, ago, nextyear, ateight o’clock, tomorrow, since, for, yet, </w:t>
      </w:r>
    </w:p>
    <w:p w:rsidR="00820232" w:rsidRDefault="004E2F72">
      <w:pPr>
        <w:spacing w:after="138"/>
        <w:ind w:left="-5"/>
      </w:pPr>
      <w:r>
        <w:t xml:space="preserve">just, itp.)   </w:t>
      </w:r>
    </w:p>
    <w:p w:rsidR="00820232" w:rsidRDefault="004E2F72">
      <w:pPr>
        <w:spacing w:after="135"/>
        <w:ind w:left="-5"/>
      </w:pPr>
      <w:r>
        <w:t xml:space="preserve">sposobu (slowly) </w:t>
      </w:r>
    </w:p>
    <w:p w:rsidR="00820232" w:rsidRDefault="004E2F72">
      <w:pPr>
        <w:spacing w:after="10" w:line="420" w:lineRule="auto"/>
        <w:ind w:left="-5" w:right="2779"/>
        <w:jc w:val="left"/>
      </w:pPr>
      <w:r>
        <w:t xml:space="preserve">stopnia (very, extremely, quite, rather) miejsca (here, there) formy regularne i nieregularne tworzone od przymiotników (slowly, fast) stopniowanie przysłówków regularnych i nieregularnych </w:t>
      </w:r>
    </w:p>
    <w:p w:rsidR="00820232" w:rsidRDefault="004E2F72">
      <w:pPr>
        <w:ind w:left="-5"/>
      </w:pPr>
      <w:r>
        <w:t xml:space="preserve">miejsce przysłówków w zdaniu </w:t>
      </w:r>
    </w:p>
    <w:p w:rsidR="00820232" w:rsidRDefault="004E2F72">
      <w:pPr>
        <w:spacing w:after="135"/>
        <w:ind w:left="-5"/>
      </w:pPr>
      <w:r>
        <w:t>przysłówki o dwóch różniących się znaczeniem formach (np. hard − hardly, late − lately)</w:t>
      </w:r>
      <w:r>
        <w:rPr>
          <w:rFonts w:ascii="Segoe UI Symbol" w:eastAsia="Segoe UI Symbol" w:hAnsi="Segoe UI Symbol" w:cs="Segoe UI Symbol"/>
        </w:rPr>
        <w:t>•</w:t>
      </w:r>
    </w:p>
    <w:p w:rsidR="00820232" w:rsidRDefault="004E2F72">
      <w:pPr>
        <w:spacing w:after="2" w:line="407" w:lineRule="auto"/>
        <w:ind w:left="-5" w:right="3964"/>
      </w:pPr>
      <w:r>
        <w:t>Spójniki zdań złożonych współrzędnie i podrzędnie:   and, but, or, whereas</w:t>
      </w:r>
    </w:p>
    <w:p w:rsidR="00820232" w:rsidRDefault="004E2F72">
      <w:pPr>
        <w:spacing w:after="10" w:line="420" w:lineRule="auto"/>
        <w:ind w:left="-5" w:right="2532"/>
        <w:jc w:val="left"/>
      </w:pPr>
      <w:r>
        <w:t>next, then, finally, atfirst, eventually, as a result, last but not least, all in allafter, before, as soon as, once, until, till, by the timebecause, so</w:t>
      </w:r>
    </w:p>
    <w:p w:rsidR="00820232" w:rsidRDefault="004E2F72">
      <w:pPr>
        <w:spacing w:after="138"/>
        <w:ind w:left="-5"/>
      </w:pPr>
      <w:r>
        <w:t>if, unless, evenif, supposing</w:t>
      </w:r>
    </w:p>
    <w:p w:rsidR="00820232" w:rsidRDefault="004E2F72">
      <w:pPr>
        <w:spacing w:after="15" w:line="391" w:lineRule="auto"/>
        <w:ind w:left="-5"/>
      </w:pPr>
      <w:r>
        <w:t xml:space="preserve">on conditionthat, as long as, providing/providedthatwhen, while, as in order to, so as, sothatso / such … thathowever, (al)though, eventhough, in spite of, despite as if / as though Przyimki:   w okolicznikach miejsca (in, on, at, over, opposite, next to itp.) w okolicznikach czasu (on Monday, at ... o’clock, in summer, aftermidnight) kierunku i ruchu (np. from, towards, over, down) przyimki towarzyszące przymiotnikom (np. goodat, keen on, interested in, fedup with, tired of) i czasownikom (np. thank for, believe in, agree with, congratulate on, consist of, apologise to / for)  pytania z przyimkiem na końcu zdania przydawkowe z przyimkiem </w:t>
      </w:r>
    </w:p>
    <w:p w:rsidR="00820232" w:rsidRDefault="004E2F72">
      <w:pPr>
        <w:ind w:left="-5"/>
      </w:pPr>
      <w:r>
        <w:t xml:space="preserve">Liczebniki:   </w:t>
      </w:r>
    </w:p>
    <w:p w:rsidR="00820232" w:rsidRDefault="004E2F72">
      <w:pPr>
        <w:ind w:left="-5"/>
      </w:pPr>
      <w:r>
        <w:t xml:space="preserve">główne </w:t>
      </w:r>
    </w:p>
    <w:p w:rsidR="00820232" w:rsidRDefault="004E2F72">
      <w:pPr>
        <w:ind w:left="-5"/>
      </w:pPr>
      <w:r>
        <w:t xml:space="preserve">porządkowe (first, second, third, fourth, itd.) </w:t>
      </w:r>
    </w:p>
    <w:p w:rsidR="00820232" w:rsidRDefault="004E2F72">
      <w:pPr>
        <w:spacing w:after="0"/>
        <w:ind w:left="-5"/>
      </w:pPr>
      <w:r>
        <w:t xml:space="preserve">FUNKCJE JĘZYKOWE  </w:t>
      </w:r>
    </w:p>
    <w:p w:rsidR="00820232" w:rsidRDefault="00820232">
      <w:pPr>
        <w:spacing w:after="144" w:line="259" w:lineRule="auto"/>
        <w:ind w:left="0" w:firstLine="0"/>
        <w:jc w:val="left"/>
      </w:pPr>
    </w:p>
    <w:p w:rsidR="00820232" w:rsidRDefault="004E2F72">
      <w:pPr>
        <w:spacing w:after="135"/>
        <w:ind w:left="-5"/>
      </w:pPr>
      <w:r>
        <w:t xml:space="preserve">Identyfikacja i lokalizacja osoby   </w:t>
      </w:r>
    </w:p>
    <w:p w:rsidR="00820232" w:rsidRDefault="004E2F72">
      <w:pPr>
        <w:ind w:left="-5"/>
      </w:pPr>
      <w:r>
        <w:t xml:space="preserve">Przedstawianie siebie i innych </w:t>
      </w:r>
    </w:p>
    <w:p w:rsidR="00820232" w:rsidRDefault="004E2F72">
      <w:pPr>
        <w:ind w:left="-5"/>
      </w:pPr>
      <w:r>
        <w:t xml:space="preserve">Opisywanie krajów i narodowości </w:t>
      </w:r>
    </w:p>
    <w:p w:rsidR="00820232" w:rsidRDefault="004E2F72">
      <w:pPr>
        <w:ind w:left="-5"/>
      </w:pPr>
      <w:r>
        <w:t xml:space="preserve">Opisywanie postaci: dane osobowe, wygląd, osobowość </w:t>
      </w:r>
    </w:p>
    <w:p w:rsidR="00820232" w:rsidRDefault="004E2F72">
      <w:pPr>
        <w:spacing w:after="135"/>
        <w:ind w:left="-5"/>
      </w:pPr>
      <w:r>
        <w:t xml:space="preserve">Opisywanie przedmiotów, zwierząt </w:t>
      </w:r>
    </w:p>
    <w:p w:rsidR="00820232" w:rsidRDefault="004E2F72">
      <w:pPr>
        <w:ind w:left="-5"/>
      </w:pPr>
      <w:r>
        <w:t xml:space="preserve">Identyfikacja i lokalizacja przedmiotu (np. określanie miejsca położenia przedmiotów, usytuowania budynków w mieście)   </w:t>
      </w:r>
    </w:p>
    <w:p w:rsidR="00820232" w:rsidRDefault="004E2F72">
      <w:pPr>
        <w:spacing w:after="37" w:line="407" w:lineRule="auto"/>
        <w:ind w:left="-5"/>
      </w:pPr>
      <w:r>
        <w:t xml:space="preserve">Opisywanie miejsc (np. pomieszczeń w domu i szkole, budynków w mieście, atrakcji turystycznych) Opisywanie klimatu i pogody </w:t>
      </w:r>
    </w:p>
    <w:p w:rsidR="00820232" w:rsidRDefault="004E2F72">
      <w:pPr>
        <w:ind w:left="-5"/>
      </w:pPr>
      <w:r>
        <w:t xml:space="preserve">Rozpoczynanie, podtrzymywanie, kończenie rozmowy, sposoby zwracania się do rozmówcy   </w:t>
      </w:r>
    </w:p>
    <w:p w:rsidR="00820232" w:rsidRDefault="004E2F72">
      <w:pPr>
        <w:ind w:left="-5"/>
      </w:pPr>
      <w:r>
        <w:t xml:space="preserve">Aktywne uczestnictwo w dyskusji i polemice, zabieranie głosu, komentowanie wypowiedzi </w:t>
      </w:r>
    </w:p>
    <w:p w:rsidR="00820232" w:rsidRDefault="004E2F72">
      <w:pPr>
        <w:spacing w:after="135"/>
        <w:ind w:left="-5"/>
      </w:pPr>
      <w:r>
        <w:t xml:space="preserve">Zwroty grzecznościowe: powitanie, pożegnanie, podziękowanie, przepraszanie </w:t>
      </w:r>
    </w:p>
    <w:p w:rsidR="00820232" w:rsidRDefault="004E2F72">
      <w:pPr>
        <w:ind w:left="-5"/>
      </w:pPr>
      <w:r>
        <w:t xml:space="preserve">Opisywanie czynności zwyczajowych (np. opisywanie zajęć codziennych i form spędzania czasu wolnego) </w:t>
      </w:r>
    </w:p>
    <w:p w:rsidR="00820232" w:rsidRDefault="004E2F72">
      <w:pPr>
        <w:ind w:left="-5"/>
      </w:pPr>
      <w:r>
        <w:t xml:space="preserve">Opisywanie czynności odbywających się w chwili mówienia i trwających tymczasowo </w:t>
      </w:r>
    </w:p>
    <w:p w:rsidR="00820232" w:rsidRDefault="004E2F72">
      <w:pPr>
        <w:ind w:left="-5"/>
      </w:pPr>
      <w:r>
        <w:t xml:space="preserve">Porównywanie cech osób, przedmiotów, miejsc, czynności </w:t>
      </w:r>
    </w:p>
    <w:p w:rsidR="00820232" w:rsidRDefault="004E2F72">
      <w:pPr>
        <w:ind w:left="-5"/>
      </w:pPr>
      <w:r>
        <w:t xml:space="preserve">Opisywanie czynności i sytuacji w przeszłości, następstwo wydarzeń   </w:t>
      </w:r>
    </w:p>
    <w:p w:rsidR="00820232" w:rsidRDefault="004E2F72">
      <w:pPr>
        <w:ind w:left="-5"/>
      </w:pPr>
      <w:r>
        <w:t xml:space="preserve">Wyrażanie zwyczajów w przeszłości (np. I used to / I would …) </w:t>
      </w:r>
    </w:p>
    <w:p w:rsidR="00820232" w:rsidRDefault="004E2F72">
      <w:pPr>
        <w:ind w:left="-5"/>
      </w:pPr>
      <w:r>
        <w:t xml:space="preserve">Wyrażanie przewidywań, wydarzeń w przyszłości (np. It willhappen … We will be livinglonger …) </w:t>
      </w:r>
    </w:p>
    <w:p w:rsidR="00820232" w:rsidRDefault="004E2F72">
      <w:pPr>
        <w:spacing w:after="138"/>
        <w:ind w:left="-5"/>
      </w:pPr>
      <w:r>
        <w:t xml:space="preserve">Wyrażanie planów, zamierzeń, intencji i ambicji (np. I’mgoing to buy…, I’mseeing …) </w:t>
      </w:r>
    </w:p>
    <w:p w:rsidR="00820232" w:rsidRDefault="004E2F72">
      <w:pPr>
        <w:ind w:left="-5"/>
      </w:pPr>
      <w:r>
        <w:t xml:space="preserve">Podejmowanie spontanicznych decyzji </w:t>
      </w:r>
    </w:p>
    <w:p w:rsidR="00820232" w:rsidRDefault="004E2F72">
      <w:pPr>
        <w:ind w:left="-5"/>
      </w:pPr>
      <w:r>
        <w:t xml:space="preserve">Pytanie i prośba o informację lub wyjaśnienie </w:t>
      </w:r>
    </w:p>
    <w:p w:rsidR="00820232" w:rsidRDefault="004E2F72">
      <w:pPr>
        <w:ind w:left="-5"/>
      </w:pPr>
      <w:r>
        <w:t xml:space="preserve">Wyrażanie upodobań (np. I like / love / hate, I prefer …, I’drather / I’dsooner…, I fancy …) </w:t>
      </w:r>
    </w:p>
    <w:p w:rsidR="00820232" w:rsidRDefault="004E2F72">
      <w:pPr>
        <w:ind w:left="-5"/>
      </w:pPr>
      <w:r>
        <w:t xml:space="preserve">Pytanie o upodobania (np. Do youlike …?, Do youfancy …?) </w:t>
      </w:r>
    </w:p>
    <w:p w:rsidR="00820232" w:rsidRDefault="004E2F72">
      <w:pPr>
        <w:ind w:left="-5"/>
      </w:pPr>
      <w:r>
        <w:t xml:space="preserve">Określanie czasu i częstotliwości </w:t>
      </w:r>
    </w:p>
    <w:p w:rsidR="00820232" w:rsidRDefault="004E2F72">
      <w:pPr>
        <w:ind w:left="-5"/>
      </w:pPr>
      <w:r>
        <w:t xml:space="preserve">Określanie odległości </w:t>
      </w:r>
    </w:p>
    <w:p w:rsidR="00820232" w:rsidRDefault="004E2F72">
      <w:pPr>
        <w:ind w:left="-5"/>
      </w:pPr>
      <w:r>
        <w:t xml:space="preserve">Określanie liczby i ilości (np. a lot of… many… a couple of, (a) little, (a) few, several) </w:t>
      </w:r>
    </w:p>
    <w:p w:rsidR="00820232" w:rsidRDefault="004E2F72">
      <w:pPr>
        <w:ind w:left="-5"/>
      </w:pPr>
      <w:r>
        <w:t xml:space="preserve">Pytanie o drogę, kierunek, wskazywanie drogi, określanie kierunku </w:t>
      </w:r>
    </w:p>
    <w:p w:rsidR="00820232" w:rsidRDefault="004E2F72">
      <w:pPr>
        <w:spacing w:after="136"/>
        <w:ind w:left="-5"/>
      </w:pPr>
      <w:r>
        <w:t xml:space="preserve">Określanie ceny (prowadzenie negocjacji w sklepie) </w:t>
      </w:r>
    </w:p>
    <w:p w:rsidR="00820232" w:rsidRDefault="004E2F72">
      <w:pPr>
        <w:spacing w:after="133"/>
        <w:ind w:left="-5"/>
      </w:pPr>
      <w:r>
        <w:t xml:space="preserve">Przekazywanie informacji / opinii podanej przez inną osobę (np. Shesaysit’s …, Shesaidit was …,Shereminded me that …) </w:t>
      </w:r>
    </w:p>
    <w:p w:rsidR="00820232" w:rsidRDefault="004E2F72">
      <w:pPr>
        <w:ind w:left="-5"/>
      </w:pPr>
      <w:r>
        <w:t xml:space="preserve">Przekazywanie pytań i poleceń podanych przez inną osobę (np. He asked me to …, Shewonderedif I could …)   </w:t>
      </w:r>
    </w:p>
    <w:p w:rsidR="00820232" w:rsidRDefault="004E2F72">
      <w:pPr>
        <w:spacing w:after="135"/>
        <w:ind w:left="-5"/>
      </w:pPr>
      <w:r>
        <w:t xml:space="preserve">Określanie umiejętności, kompetencji (np. I can …, He isable to ...) </w:t>
      </w:r>
    </w:p>
    <w:p w:rsidR="00820232" w:rsidRDefault="004E2F72">
      <w:pPr>
        <w:ind w:left="-5"/>
      </w:pPr>
      <w:r>
        <w:t xml:space="preserve">Wyrażanie umiejętności w przeszłości i w przyszłości (np. I was able to …, Shemanaged to …, Theywill be able to …)   </w:t>
      </w:r>
    </w:p>
    <w:p w:rsidR="00820232" w:rsidRDefault="004E2F72">
      <w:pPr>
        <w:ind w:left="-5"/>
      </w:pPr>
      <w:r>
        <w:t xml:space="preserve">Określanie posiadania i przynależności   </w:t>
      </w:r>
    </w:p>
    <w:p w:rsidR="00820232" w:rsidRDefault="004E2F72">
      <w:pPr>
        <w:ind w:left="-5"/>
      </w:pPr>
      <w:r>
        <w:t xml:space="preserve">Wyrażanie zgody lub sprzeciwu </w:t>
      </w:r>
    </w:p>
    <w:p w:rsidR="00820232" w:rsidRDefault="004E2F72">
      <w:pPr>
        <w:ind w:left="-5"/>
      </w:pPr>
      <w:r>
        <w:t xml:space="preserve">Pytanie o opinię </w:t>
      </w:r>
    </w:p>
    <w:p w:rsidR="00820232" w:rsidRDefault="004E2F72">
      <w:pPr>
        <w:ind w:left="-5"/>
      </w:pPr>
      <w:r>
        <w:t xml:space="preserve">Wyrażanie własnej opinii (np. I think…, In my opinion…, Ifyouask me…); </w:t>
      </w:r>
    </w:p>
    <w:p w:rsidR="00820232" w:rsidRDefault="004E2F72">
      <w:pPr>
        <w:ind w:left="-5"/>
      </w:pPr>
      <w:r>
        <w:t xml:space="preserve">Uzasadnianie opinii; przedstawianie argumentów za i przeciw, wad i zalet rozwiązań </w:t>
      </w:r>
    </w:p>
    <w:p w:rsidR="00820232" w:rsidRDefault="004E2F72">
      <w:pPr>
        <w:ind w:left="-5"/>
      </w:pPr>
      <w:r>
        <w:t xml:space="preserve">Wyrażanie opinii i krytyki na temat wydarzeń w przeszłości (np. Youshouldn’thave… )   </w:t>
      </w:r>
    </w:p>
    <w:p w:rsidR="00820232" w:rsidRDefault="004E2F72">
      <w:pPr>
        <w:spacing w:after="11"/>
        <w:ind w:left="-5"/>
      </w:pPr>
      <w:r>
        <w:t xml:space="preserve">Potwierdzanie lub zaprzeczanie opiniiWyrażanie pewności lub prawdopodobieństwa (np. Probably. </w:t>
      </w:r>
    </w:p>
    <w:p w:rsidR="00820232" w:rsidRDefault="004E2F72">
      <w:pPr>
        <w:ind w:left="-5"/>
      </w:pPr>
      <w:r>
        <w:t xml:space="preserve">Thatcan’t be true.) </w:t>
      </w:r>
    </w:p>
    <w:p w:rsidR="00820232" w:rsidRDefault="004E2F72">
      <w:pPr>
        <w:ind w:left="-5"/>
      </w:pPr>
      <w:r>
        <w:t xml:space="preserve">Spekulowanie w odniesieniu do przeszłości (np. It musthave …, It mayhave …)   </w:t>
      </w:r>
    </w:p>
    <w:p w:rsidR="00820232" w:rsidRDefault="004E2F72">
      <w:pPr>
        <w:ind w:left="-5"/>
      </w:pPr>
      <w:r>
        <w:t xml:space="preserve">Wyrażanie uczuć i emocji </w:t>
      </w:r>
    </w:p>
    <w:p w:rsidR="00820232" w:rsidRDefault="004E2F72">
      <w:pPr>
        <w:ind w:left="-5"/>
      </w:pPr>
      <w:r>
        <w:t xml:space="preserve">Opisywanie samopoczucia, problemów zdrowotnych </w:t>
      </w:r>
    </w:p>
    <w:p w:rsidR="00820232" w:rsidRDefault="004E2F72">
      <w:pPr>
        <w:ind w:left="-5"/>
      </w:pPr>
      <w:r>
        <w:t xml:space="preserve">Prośba o wybaczenie   </w:t>
      </w:r>
    </w:p>
    <w:p w:rsidR="00820232" w:rsidRDefault="004E2F72">
      <w:pPr>
        <w:ind w:left="-5"/>
      </w:pPr>
      <w:r>
        <w:t xml:space="preserve">Wyrażanie zainteresowania, zdziwienia, rozczarowania </w:t>
      </w:r>
    </w:p>
    <w:p w:rsidR="00820232" w:rsidRDefault="004E2F72">
      <w:pPr>
        <w:ind w:left="-5"/>
      </w:pPr>
      <w:r>
        <w:t xml:space="preserve">Wyrażanie sugestii, udzielanie rady (np. Youshould …, Youought to …, You’dbetter …, If I wereyou …, I’davoid …)   </w:t>
      </w:r>
    </w:p>
    <w:p w:rsidR="00820232" w:rsidRDefault="004E2F72">
      <w:pPr>
        <w:ind w:left="-5"/>
      </w:pPr>
      <w:r>
        <w:t xml:space="preserve">Wyrażanie zakazu i nakazu (np. Youmustn’t …, It isallowed …, It isforbidden …, Youneedn’t …) </w:t>
      </w:r>
    </w:p>
    <w:p w:rsidR="00820232" w:rsidRDefault="004E2F72">
      <w:pPr>
        <w:spacing w:after="135"/>
        <w:ind w:left="-5"/>
      </w:pPr>
      <w:r>
        <w:t xml:space="preserve">Wyrażanie pozwolenia (np. Youcan…, You’reallowed to …) </w:t>
      </w:r>
    </w:p>
    <w:p w:rsidR="00820232" w:rsidRDefault="004E2F72">
      <w:pPr>
        <w:ind w:left="-5"/>
      </w:pPr>
      <w:r>
        <w:t xml:space="preserve">Pytanie o możliwość, prośba o przyzwolenie  Wyrażanie przyczyny i skutku (np. to …, because …, sothat …, in order to …) </w:t>
      </w:r>
    </w:p>
    <w:p w:rsidR="00820232" w:rsidRDefault="004E2F72">
      <w:pPr>
        <w:spacing w:after="37" w:line="407" w:lineRule="auto"/>
        <w:ind w:left="-5" w:right="662"/>
      </w:pPr>
      <w:r>
        <w:t xml:space="preserve">Wyrażanie warunku (np. Ifyouwant to …, Ifit was / were…, Ifithadhappened …) Ostrzeganie   </w:t>
      </w:r>
    </w:p>
    <w:p w:rsidR="00820232" w:rsidRDefault="004E2F72">
      <w:pPr>
        <w:ind w:left="-5"/>
      </w:pPr>
      <w:r>
        <w:t xml:space="preserve">Składanie propozycji, przyjęcie lub odrzucenie propozycji (np. Wouldyoulike …? Shall I …?) </w:t>
      </w:r>
    </w:p>
    <w:p w:rsidR="00820232" w:rsidRDefault="004E2F72">
      <w:pPr>
        <w:ind w:left="-5"/>
      </w:pPr>
      <w:r>
        <w:t xml:space="preserve">Prośba o przekazanie wiadomości </w:t>
      </w:r>
    </w:p>
    <w:p w:rsidR="00820232" w:rsidRDefault="004E2F72">
      <w:pPr>
        <w:ind w:left="-5"/>
      </w:pPr>
      <w:r>
        <w:t xml:space="preserve">Zaoferowanie pomocy, prośba o pomoc (np. Canyou …, please? Doyouthinkyoucould …? I wonderifyoucould …)   </w:t>
      </w:r>
    </w:p>
    <w:p w:rsidR="00820232" w:rsidRDefault="004E2F72">
      <w:pPr>
        <w:ind w:left="-5"/>
      </w:pPr>
      <w:r>
        <w:t xml:space="preserve">Składanie gratulacji lub życzeń </w:t>
      </w:r>
    </w:p>
    <w:p w:rsidR="00820232" w:rsidRDefault="004E2F72">
      <w:pPr>
        <w:ind w:left="-5"/>
      </w:pPr>
      <w:r>
        <w:t xml:space="preserve">Prośba o powtórzenie, przeliterowanie itp. </w:t>
      </w:r>
    </w:p>
    <w:p w:rsidR="00820232" w:rsidRDefault="004E2F72">
      <w:pPr>
        <w:spacing w:after="135"/>
        <w:ind w:left="-5"/>
      </w:pPr>
      <w:r>
        <w:t xml:space="preserve">Pytanie o znaczenie wyrazu, prośba o wyjaśnienie </w:t>
      </w:r>
    </w:p>
    <w:p w:rsidR="00820232" w:rsidRDefault="004E2F72">
      <w:pPr>
        <w:ind w:left="-5"/>
      </w:pPr>
      <w:r>
        <w:t xml:space="preserve">Opisywanie skomplikowanego procesu </w:t>
      </w:r>
    </w:p>
    <w:p w:rsidR="00820232" w:rsidRDefault="004E2F72">
      <w:pPr>
        <w:ind w:left="-5"/>
      </w:pPr>
      <w:r>
        <w:t xml:space="preserve">Wyrażanie potrzeby, życzeń i żalu (np. I need ... I wish / Ifonly …) </w:t>
      </w:r>
    </w:p>
    <w:p w:rsidR="00820232" w:rsidRDefault="004E2F72">
      <w:pPr>
        <w:ind w:left="-5"/>
      </w:pPr>
      <w:r>
        <w:t xml:space="preserve">Opisywanie osiągnięć i doświadczeń </w:t>
      </w:r>
    </w:p>
    <w:p w:rsidR="00820232" w:rsidRDefault="004E2F72">
      <w:pPr>
        <w:ind w:left="-5"/>
      </w:pPr>
      <w:r>
        <w:t xml:space="preserve">Abstrahowanie i wysnuwanie hipotez (Supposing …) </w:t>
      </w:r>
    </w:p>
    <w:p w:rsidR="00820232" w:rsidRDefault="004E2F72">
      <w:pPr>
        <w:spacing w:after="136"/>
        <w:ind w:left="-5"/>
      </w:pPr>
      <w:r>
        <w:t xml:space="preserve">Prowadzenie skomplikowanych negocjacji w celu załatwienia codziennych spraw o pewnym stopniu trudności </w:t>
      </w:r>
    </w:p>
    <w:p w:rsidR="00820232" w:rsidRDefault="004E2F72">
      <w:pPr>
        <w:ind w:left="-5"/>
      </w:pPr>
      <w:r>
        <w:t xml:space="preserve">ROZUMIENIE WYPOWIEDZI </w:t>
      </w:r>
    </w:p>
    <w:p w:rsidR="00820232" w:rsidRDefault="004E2F72">
      <w:pPr>
        <w:ind w:left="-5"/>
      </w:pPr>
      <w:r>
        <w:t xml:space="preserve">Rozumienie ze słuchu </w:t>
      </w:r>
    </w:p>
    <w:p w:rsidR="00820232" w:rsidRDefault="004E2F72">
      <w:pPr>
        <w:spacing w:after="37" w:line="407" w:lineRule="auto"/>
        <w:ind w:left="-5" w:right="791"/>
      </w:pPr>
      <w:r>
        <w:t xml:space="preserve">Uczeń rozumie różnorodne złożone wypowiedzi ustne wypowiadane w naturalnym tempie:  1) reaguje na polecenia;  </w:t>
      </w:r>
    </w:p>
    <w:p w:rsidR="00820232" w:rsidRDefault="004E2F72">
      <w:pPr>
        <w:numPr>
          <w:ilvl w:val="0"/>
          <w:numId w:val="2"/>
        </w:numPr>
        <w:spacing w:after="139"/>
        <w:ind w:hanging="343"/>
      </w:pPr>
      <w:r>
        <w:t xml:space="preserve">określa główną myśl wypowiedzi lub fragmentu wypowiedzi;  </w:t>
      </w:r>
    </w:p>
    <w:p w:rsidR="00820232" w:rsidRDefault="004E2F72">
      <w:pPr>
        <w:numPr>
          <w:ilvl w:val="0"/>
          <w:numId w:val="2"/>
        </w:numPr>
        <w:ind w:hanging="343"/>
      </w:pPr>
      <w:r>
        <w:t xml:space="preserve">określa intencje, nastawienie i postawy nadawcy/autora wypowiedzi;  </w:t>
      </w:r>
    </w:p>
    <w:p w:rsidR="00820232" w:rsidRDefault="004E2F72">
      <w:pPr>
        <w:numPr>
          <w:ilvl w:val="0"/>
          <w:numId w:val="2"/>
        </w:numPr>
        <w:ind w:hanging="343"/>
      </w:pPr>
      <w:r>
        <w:t xml:space="preserve">określa kontekst wypowiedzi (np. formę, czas, miejsce, sytuację, uczestników);  </w:t>
      </w:r>
    </w:p>
    <w:p w:rsidR="00820232" w:rsidRDefault="004E2F72">
      <w:pPr>
        <w:numPr>
          <w:ilvl w:val="0"/>
          <w:numId w:val="2"/>
        </w:numPr>
        <w:ind w:hanging="343"/>
      </w:pPr>
      <w:r>
        <w:t xml:space="preserve">znajduje w wypowiedzi określone informacje;  </w:t>
      </w:r>
    </w:p>
    <w:p w:rsidR="00820232" w:rsidRDefault="004E2F72">
      <w:pPr>
        <w:numPr>
          <w:ilvl w:val="0"/>
          <w:numId w:val="2"/>
        </w:numPr>
        <w:ind w:hanging="343"/>
      </w:pPr>
      <w:r>
        <w:t xml:space="preserve">układa informacje w określonym porządku;  </w:t>
      </w:r>
    </w:p>
    <w:p w:rsidR="00820232" w:rsidRDefault="004E2F72">
      <w:pPr>
        <w:numPr>
          <w:ilvl w:val="0"/>
          <w:numId w:val="2"/>
        </w:numPr>
        <w:ind w:hanging="343"/>
      </w:pPr>
      <w:r>
        <w:t xml:space="preserve">wyciąga wnioski wynikające z informacji zawartych w wypowiedzi;  </w:t>
      </w:r>
    </w:p>
    <w:p w:rsidR="00820232" w:rsidRDefault="004E2F72">
      <w:pPr>
        <w:numPr>
          <w:ilvl w:val="0"/>
          <w:numId w:val="2"/>
        </w:numPr>
        <w:ind w:hanging="343"/>
      </w:pPr>
      <w:r>
        <w:t xml:space="preserve">odróżnia informacje o faktach od opinii;  </w:t>
      </w:r>
    </w:p>
    <w:p w:rsidR="00820232" w:rsidRDefault="004E2F72">
      <w:pPr>
        <w:numPr>
          <w:ilvl w:val="0"/>
          <w:numId w:val="2"/>
        </w:numPr>
        <w:ind w:hanging="343"/>
      </w:pPr>
      <w:r>
        <w:t xml:space="preserve">rozpoznaje informacje wyrażone pośrednio;  </w:t>
      </w:r>
    </w:p>
    <w:p w:rsidR="00820232" w:rsidRDefault="004E2F72">
      <w:pPr>
        <w:numPr>
          <w:ilvl w:val="0"/>
          <w:numId w:val="2"/>
        </w:numPr>
        <w:spacing w:after="138"/>
        <w:ind w:hanging="343"/>
      </w:pPr>
      <w:r>
        <w:t xml:space="preserve">rozróżnia formalny i nieformalny styl wypowiedzi. </w:t>
      </w:r>
    </w:p>
    <w:p w:rsidR="00820232" w:rsidRDefault="004E2F72">
      <w:pPr>
        <w:ind w:left="-5"/>
      </w:pPr>
      <w:r>
        <w:t xml:space="preserve">Rozumienie tekstu czytanego </w:t>
      </w:r>
    </w:p>
    <w:p w:rsidR="00820232" w:rsidRDefault="004E2F72">
      <w:pPr>
        <w:ind w:left="-5"/>
      </w:pPr>
      <w:r>
        <w:t xml:space="preserve">Uczeń rozumie różnorodne złożone wypowiedzi pisemne:  </w:t>
      </w:r>
    </w:p>
    <w:p w:rsidR="00820232" w:rsidRDefault="004E2F72">
      <w:pPr>
        <w:numPr>
          <w:ilvl w:val="0"/>
          <w:numId w:val="3"/>
        </w:numPr>
        <w:ind w:hanging="343"/>
      </w:pPr>
      <w:r>
        <w:t xml:space="preserve">określa główną myśl tekstu lub fragmentu tekstu;  </w:t>
      </w:r>
    </w:p>
    <w:p w:rsidR="00820232" w:rsidRDefault="004E2F72">
      <w:pPr>
        <w:numPr>
          <w:ilvl w:val="0"/>
          <w:numId w:val="3"/>
        </w:numPr>
        <w:ind w:hanging="343"/>
      </w:pPr>
      <w:r>
        <w:t xml:space="preserve">określa intencje, nastawienie i postawy nadawcy/autora tekstu;  </w:t>
      </w:r>
    </w:p>
    <w:p w:rsidR="00820232" w:rsidRDefault="004E2F72">
      <w:pPr>
        <w:numPr>
          <w:ilvl w:val="0"/>
          <w:numId w:val="3"/>
        </w:numPr>
        <w:ind w:hanging="343"/>
      </w:pPr>
      <w:r>
        <w:t xml:space="preserve">określa kontekst wypowiedzi (np. nadawcę, odbiorcę, formę tekstu, czas, miejsce, sytuację);  </w:t>
      </w:r>
    </w:p>
    <w:p w:rsidR="00820232" w:rsidRDefault="004E2F72">
      <w:pPr>
        <w:numPr>
          <w:ilvl w:val="0"/>
          <w:numId w:val="3"/>
        </w:numPr>
        <w:ind w:hanging="343"/>
      </w:pPr>
      <w:r>
        <w:t xml:space="preserve">znajduje w tekście określone informacje;  </w:t>
      </w:r>
    </w:p>
    <w:p w:rsidR="00820232" w:rsidRDefault="004E2F72">
      <w:pPr>
        <w:numPr>
          <w:ilvl w:val="0"/>
          <w:numId w:val="3"/>
        </w:numPr>
        <w:ind w:hanging="343"/>
      </w:pPr>
      <w:r>
        <w:t xml:space="preserve">rozpoznaje związki między poszczególnymi częściami tekstu;  </w:t>
      </w:r>
    </w:p>
    <w:p w:rsidR="00820232" w:rsidRDefault="004E2F72">
      <w:pPr>
        <w:numPr>
          <w:ilvl w:val="0"/>
          <w:numId w:val="3"/>
        </w:numPr>
        <w:ind w:hanging="343"/>
      </w:pPr>
      <w:r>
        <w:t xml:space="preserve">układa informacje w określonym porządku;  </w:t>
      </w:r>
    </w:p>
    <w:p w:rsidR="00820232" w:rsidRDefault="004E2F72">
      <w:pPr>
        <w:numPr>
          <w:ilvl w:val="0"/>
          <w:numId w:val="3"/>
        </w:numPr>
        <w:ind w:hanging="343"/>
      </w:pPr>
      <w:r>
        <w:t xml:space="preserve">wyciąga wnioski wynikające z informacji zawartych w tekście;  </w:t>
      </w:r>
    </w:p>
    <w:p w:rsidR="00820232" w:rsidRDefault="004E2F72">
      <w:pPr>
        <w:numPr>
          <w:ilvl w:val="0"/>
          <w:numId w:val="3"/>
        </w:numPr>
        <w:ind w:hanging="343"/>
      </w:pPr>
      <w:r>
        <w:t xml:space="preserve">odróżnia informacje o faktach od opinii;  </w:t>
      </w:r>
    </w:p>
    <w:p w:rsidR="00820232" w:rsidRDefault="004E2F72">
      <w:pPr>
        <w:numPr>
          <w:ilvl w:val="0"/>
          <w:numId w:val="3"/>
        </w:numPr>
        <w:ind w:hanging="343"/>
      </w:pPr>
      <w:r>
        <w:t xml:space="preserve">rozpoznaje informacje wyrażone pośrednio oraz znaczenia przenośne;  </w:t>
      </w:r>
    </w:p>
    <w:p w:rsidR="00820232" w:rsidRDefault="004E2F72">
      <w:pPr>
        <w:numPr>
          <w:ilvl w:val="0"/>
          <w:numId w:val="3"/>
        </w:numPr>
        <w:spacing w:after="136"/>
        <w:ind w:hanging="343"/>
      </w:pPr>
      <w:r>
        <w:t xml:space="preserve">rozróżnia formalny i nieformalny styl tekstu. </w:t>
      </w:r>
    </w:p>
    <w:p w:rsidR="00820232" w:rsidRDefault="004E2F72">
      <w:pPr>
        <w:spacing w:after="138"/>
        <w:ind w:left="-5"/>
      </w:pPr>
      <w:r>
        <w:t xml:space="preserve">TWORZENIE WYPOWIEDZI </w:t>
      </w:r>
    </w:p>
    <w:p w:rsidR="00820232" w:rsidRDefault="004E2F72">
      <w:pPr>
        <w:ind w:left="-5"/>
      </w:pPr>
      <w:r>
        <w:t xml:space="preserve">Tworzenie wypowiedzi ustnej </w:t>
      </w:r>
    </w:p>
    <w:p w:rsidR="00820232" w:rsidRDefault="004E2F72">
      <w:pPr>
        <w:ind w:left="-5"/>
      </w:pPr>
      <w:r>
        <w:t xml:space="preserve">Uczeń tworzy w miarę złożone, spójne i logiczne, płynne wypowiedzi ustne:  </w:t>
      </w:r>
    </w:p>
    <w:p w:rsidR="00820232" w:rsidRDefault="004E2F72">
      <w:pPr>
        <w:numPr>
          <w:ilvl w:val="0"/>
          <w:numId w:val="4"/>
        </w:numPr>
        <w:ind w:hanging="343"/>
      </w:pPr>
      <w:r>
        <w:t xml:space="preserve">opisuje ludzi, zwierzęta, przedmioty, miejsca i zjawiska;  </w:t>
      </w:r>
    </w:p>
    <w:p w:rsidR="00820232" w:rsidRDefault="004E2F72">
      <w:pPr>
        <w:numPr>
          <w:ilvl w:val="0"/>
          <w:numId w:val="4"/>
        </w:numPr>
        <w:ind w:hanging="343"/>
      </w:pPr>
      <w:r>
        <w:t xml:space="preserve">opowiada o czynnościach, doświadczeniach i wydarzeniach z przeszłości i teraźniejszości;  </w:t>
      </w:r>
    </w:p>
    <w:p w:rsidR="00820232" w:rsidRDefault="004E2F72">
      <w:pPr>
        <w:numPr>
          <w:ilvl w:val="0"/>
          <w:numId w:val="4"/>
        </w:numPr>
        <w:ind w:hanging="343"/>
      </w:pPr>
      <w:r>
        <w:t xml:space="preserve">przedstawia fakty z przeszłości i teraźniejszości;  </w:t>
      </w:r>
    </w:p>
    <w:p w:rsidR="00820232" w:rsidRDefault="004E2F72">
      <w:pPr>
        <w:numPr>
          <w:ilvl w:val="0"/>
          <w:numId w:val="4"/>
        </w:numPr>
        <w:spacing w:after="138"/>
        <w:ind w:hanging="343"/>
      </w:pPr>
      <w:r>
        <w:t xml:space="preserve">przedstawia intencje, marzenia, nadzieje i plany na przyszłość;  </w:t>
      </w:r>
    </w:p>
    <w:p w:rsidR="00820232" w:rsidRDefault="004E2F72">
      <w:pPr>
        <w:numPr>
          <w:ilvl w:val="0"/>
          <w:numId w:val="4"/>
        </w:numPr>
        <w:spacing w:after="136"/>
        <w:ind w:hanging="343"/>
      </w:pPr>
      <w:r>
        <w:t xml:space="preserve">opisuje upodobania;  </w:t>
      </w:r>
    </w:p>
    <w:p w:rsidR="00820232" w:rsidRDefault="004E2F72">
      <w:pPr>
        <w:numPr>
          <w:ilvl w:val="0"/>
          <w:numId w:val="4"/>
        </w:numPr>
        <w:ind w:hanging="343"/>
      </w:pPr>
      <w:r>
        <w:t xml:space="preserve">wyraża i uzasadnia swoje opinie i poglądy, przedstawia i ustosunkowuje się do opinii i poglądów innych osób;  </w:t>
      </w:r>
    </w:p>
    <w:p w:rsidR="00820232" w:rsidRDefault="004E2F72">
      <w:pPr>
        <w:numPr>
          <w:ilvl w:val="0"/>
          <w:numId w:val="4"/>
        </w:numPr>
        <w:spacing w:after="135"/>
        <w:ind w:hanging="343"/>
      </w:pPr>
      <w:r>
        <w:t xml:space="preserve">wyraża i opisuje uczucia i emocje;  </w:t>
      </w:r>
    </w:p>
    <w:p w:rsidR="00820232" w:rsidRDefault="004E2F72">
      <w:pPr>
        <w:numPr>
          <w:ilvl w:val="0"/>
          <w:numId w:val="4"/>
        </w:numPr>
        <w:spacing w:after="133"/>
        <w:ind w:hanging="343"/>
      </w:pPr>
      <w:r>
        <w:t xml:space="preserve">stawia tezę, przedstawia w logicznym porządku argumenty za i przeciw danej tezie lub rozwiązaniu, kończy wypowiedź konkluzją;  </w:t>
      </w:r>
    </w:p>
    <w:p w:rsidR="00820232" w:rsidRDefault="004E2F72">
      <w:pPr>
        <w:numPr>
          <w:ilvl w:val="0"/>
          <w:numId w:val="4"/>
        </w:numPr>
        <w:ind w:hanging="343"/>
      </w:pPr>
      <w:r>
        <w:t xml:space="preserve">wyraża pewność, przypuszczenie, wątpliwości dotyczące zdarzeń z przeszłości, teraźniejszości i przyszłości;  </w:t>
      </w:r>
    </w:p>
    <w:p w:rsidR="00820232" w:rsidRDefault="004E2F72">
      <w:pPr>
        <w:numPr>
          <w:ilvl w:val="0"/>
          <w:numId w:val="4"/>
        </w:numPr>
        <w:spacing w:after="135"/>
        <w:ind w:hanging="343"/>
      </w:pPr>
      <w:r>
        <w:t xml:space="preserve">rozważa sytuacje hipotetyczne;  </w:t>
      </w:r>
    </w:p>
    <w:p w:rsidR="00820232" w:rsidRDefault="004E2F72">
      <w:pPr>
        <w:numPr>
          <w:ilvl w:val="0"/>
          <w:numId w:val="4"/>
        </w:numPr>
        <w:spacing w:after="135"/>
        <w:ind w:hanging="343"/>
      </w:pPr>
      <w:r>
        <w:t xml:space="preserve">przedstawia sposób postępowania (np. udziela instrukcji, wskazówek, określa zasady, objaśnia procedury związane z załatwianiem spraw w instytucjach);  </w:t>
      </w:r>
    </w:p>
    <w:p w:rsidR="00820232" w:rsidRDefault="004E2F72">
      <w:pPr>
        <w:numPr>
          <w:ilvl w:val="0"/>
          <w:numId w:val="4"/>
        </w:numPr>
        <w:spacing w:after="136"/>
        <w:ind w:hanging="343"/>
      </w:pPr>
      <w:r>
        <w:t xml:space="preserve">stosuje formalny lub nieformalny styl wypowiedzi adekwatnie do sytuacji. </w:t>
      </w:r>
    </w:p>
    <w:p w:rsidR="00820232" w:rsidRDefault="004E2F72">
      <w:pPr>
        <w:spacing w:after="135"/>
        <w:ind w:left="-5"/>
      </w:pPr>
      <w:r>
        <w:t xml:space="preserve">Tworzenie wypowiedzi pisemnej </w:t>
      </w:r>
    </w:p>
    <w:p w:rsidR="00820232" w:rsidRDefault="004E2F72">
      <w:pPr>
        <w:ind w:left="-5"/>
      </w:pPr>
      <w:r>
        <w:t xml:space="preserve">Uczeń tworzy w miarę złożone, bogate pod względem treści, spójne i logiczne wypowiedzi pisemne (np. e-mail, list prywatny, list formalny – w tym list motywacyjny, życiorys, CV, wpis na blogu, opowiadanie, recenzję, artykuł, rozprawkę): </w:t>
      </w:r>
    </w:p>
    <w:p w:rsidR="00820232" w:rsidRDefault="004E2F72">
      <w:pPr>
        <w:numPr>
          <w:ilvl w:val="0"/>
          <w:numId w:val="5"/>
        </w:numPr>
        <w:ind w:hanging="343"/>
      </w:pPr>
      <w:r>
        <w:t xml:space="preserve">opisuje ludzi, zwierzęta, przedmioty, miejsca i zjawiska;  </w:t>
      </w:r>
    </w:p>
    <w:p w:rsidR="00820232" w:rsidRDefault="004E2F72">
      <w:pPr>
        <w:numPr>
          <w:ilvl w:val="0"/>
          <w:numId w:val="5"/>
        </w:numPr>
        <w:ind w:hanging="343"/>
      </w:pPr>
      <w:r>
        <w:t xml:space="preserve">opowiada o czynnościach, doświadczeniach i wydarzeniach z przeszłości i teraźniejszości;  </w:t>
      </w:r>
    </w:p>
    <w:p w:rsidR="00820232" w:rsidRDefault="004E2F72">
      <w:pPr>
        <w:numPr>
          <w:ilvl w:val="0"/>
          <w:numId w:val="5"/>
        </w:numPr>
        <w:ind w:hanging="343"/>
      </w:pPr>
      <w:r>
        <w:t xml:space="preserve">przedstawia fakty z przeszłości i teraźniejszości;  </w:t>
      </w:r>
    </w:p>
    <w:p w:rsidR="00820232" w:rsidRDefault="004E2F72">
      <w:pPr>
        <w:numPr>
          <w:ilvl w:val="0"/>
          <w:numId w:val="5"/>
        </w:numPr>
        <w:spacing w:after="138"/>
        <w:ind w:hanging="343"/>
      </w:pPr>
      <w:r>
        <w:t xml:space="preserve">przedstawia intencje, marzenia, nadzieje i plany na przyszłość;  </w:t>
      </w:r>
    </w:p>
    <w:p w:rsidR="00820232" w:rsidRDefault="004E2F72">
      <w:pPr>
        <w:numPr>
          <w:ilvl w:val="0"/>
          <w:numId w:val="5"/>
        </w:numPr>
        <w:ind w:hanging="343"/>
      </w:pPr>
      <w:r>
        <w:t xml:space="preserve">opisuje upodobania;  </w:t>
      </w:r>
    </w:p>
    <w:p w:rsidR="00820232" w:rsidRDefault="004E2F72">
      <w:pPr>
        <w:numPr>
          <w:ilvl w:val="0"/>
          <w:numId w:val="5"/>
        </w:numPr>
        <w:ind w:hanging="343"/>
      </w:pPr>
      <w:r>
        <w:t xml:space="preserve">wyraża i uzasadnia swoje opinie i poglądy, przedstawia i ustosunkowuje się do opinii i poglądów innych osób;  </w:t>
      </w:r>
    </w:p>
    <w:p w:rsidR="00820232" w:rsidRDefault="004E2F72">
      <w:pPr>
        <w:numPr>
          <w:ilvl w:val="0"/>
          <w:numId w:val="5"/>
        </w:numPr>
        <w:spacing w:after="135"/>
        <w:ind w:hanging="343"/>
      </w:pPr>
      <w:r>
        <w:t xml:space="preserve">wyraża i opisuje uczucia i emocje;  </w:t>
      </w:r>
    </w:p>
    <w:p w:rsidR="00820232" w:rsidRDefault="004E2F72">
      <w:pPr>
        <w:numPr>
          <w:ilvl w:val="0"/>
          <w:numId w:val="5"/>
        </w:numPr>
        <w:spacing w:after="133"/>
        <w:ind w:hanging="343"/>
      </w:pPr>
      <w:r>
        <w:t xml:space="preserve">stawia tezę, przedstawia w logicznym porządku argumenty za i przeciw danej tezie lub rozwiązaniu, kończy wypowiedź konkluzją;  </w:t>
      </w:r>
    </w:p>
    <w:p w:rsidR="00820232" w:rsidRDefault="004E2F72">
      <w:pPr>
        <w:numPr>
          <w:ilvl w:val="0"/>
          <w:numId w:val="5"/>
        </w:numPr>
        <w:ind w:hanging="343"/>
      </w:pPr>
      <w:r>
        <w:t xml:space="preserve">wyraża pewność, przypuszczenie, wątpliwości dotyczące zdarzeń z przeszłości, teraźniejszości i przyszłości;  </w:t>
      </w:r>
    </w:p>
    <w:p w:rsidR="00820232" w:rsidRDefault="004E2F72">
      <w:pPr>
        <w:numPr>
          <w:ilvl w:val="0"/>
          <w:numId w:val="5"/>
        </w:numPr>
        <w:spacing w:after="135"/>
        <w:ind w:hanging="343"/>
      </w:pPr>
      <w:r>
        <w:t xml:space="preserve">rozważa sytuacje hipotetyczne;  </w:t>
      </w:r>
    </w:p>
    <w:p w:rsidR="00820232" w:rsidRDefault="004E2F72">
      <w:pPr>
        <w:numPr>
          <w:ilvl w:val="0"/>
          <w:numId w:val="5"/>
        </w:numPr>
        <w:ind w:hanging="343"/>
      </w:pPr>
      <w:r>
        <w:t xml:space="preserve">przedstawia sposób postępowania (np. udziela instrukcji, wskazówek, określa zasady, objaśnia procedury związane z załatwianiem spraw w instytucjach);  </w:t>
      </w:r>
    </w:p>
    <w:p w:rsidR="00820232" w:rsidRDefault="004E2F72">
      <w:pPr>
        <w:numPr>
          <w:ilvl w:val="0"/>
          <w:numId w:val="5"/>
        </w:numPr>
        <w:spacing w:after="136"/>
        <w:ind w:hanging="343"/>
      </w:pPr>
      <w:r>
        <w:t xml:space="preserve">stosuje zasady konstruowania tekstów o różnym charakterze;  </w:t>
      </w:r>
    </w:p>
    <w:p w:rsidR="00820232" w:rsidRDefault="004E2F72">
      <w:pPr>
        <w:numPr>
          <w:ilvl w:val="0"/>
          <w:numId w:val="5"/>
        </w:numPr>
        <w:spacing w:after="138"/>
        <w:ind w:hanging="343"/>
      </w:pPr>
      <w:r>
        <w:t xml:space="preserve">stosuje formalny lub nieformalny styl wypowiedzi adekwatnie do sytuacji. </w:t>
      </w:r>
    </w:p>
    <w:p w:rsidR="00820232" w:rsidRDefault="004E2F72">
      <w:pPr>
        <w:spacing w:after="135"/>
        <w:ind w:left="-5"/>
      </w:pPr>
      <w:r>
        <w:t xml:space="preserve">REAGOWANIE NA WYPOWIEDZI </w:t>
      </w:r>
    </w:p>
    <w:p w:rsidR="00820232" w:rsidRDefault="004E2F72">
      <w:pPr>
        <w:ind w:left="-5"/>
      </w:pPr>
      <w:r>
        <w:t xml:space="preserve">Reagowanie ustnie  </w:t>
      </w:r>
    </w:p>
    <w:p w:rsidR="00820232" w:rsidRDefault="004E2F72">
      <w:pPr>
        <w:spacing w:after="135"/>
        <w:ind w:left="-5"/>
      </w:pPr>
      <w:r>
        <w:t xml:space="preserve">Uczeń reaguje ustnie w różnorodnych, również złożonych i nietypowych sytuacjach:  </w:t>
      </w:r>
    </w:p>
    <w:p w:rsidR="00820232" w:rsidRDefault="004E2F72">
      <w:pPr>
        <w:numPr>
          <w:ilvl w:val="0"/>
          <w:numId w:val="6"/>
        </w:numPr>
        <w:spacing w:after="135"/>
        <w:ind w:hanging="345"/>
      </w:pPr>
      <w:r>
        <w:t xml:space="preserve">przedstawia siebie i inne osoby;  </w:t>
      </w:r>
    </w:p>
    <w:p w:rsidR="00820232" w:rsidRDefault="004E2F72">
      <w:pPr>
        <w:numPr>
          <w:ilvl w:val="0"/>
          <w:numId w:val="6"/>
        </w:numPr>
        <w:ind w:hanging="345"/>
      </w:pPr>
      <w:r>
        <w:t xml:space="preserve">nawiązuje kontakty towarzyskie; rozpoczyna, prowadzi i kończy rozmowę; podtrzymuje rozmowę w przypadku trudności w jej przebiegu (np. prosi o wyjaśnienie, powtórzenie, sprecyzowanie; upewnia się, że rozmówca zrozumiał jego wypowiedź);  </w:t>
      </w:r>
    </w:p>
    <w:p w:rsidR="00820232" w:rsidRDefault="004E2F72">
      <w:pPr>
        <w:numPr>
          <w:ilvl w:val="0"/>
          <w:numId w:val="6"/>
        </w:numPr>
        <w:spacing w:after="135"/>
        <w:ind w:hanging="345"/>
      </w:pPr>
      <w:r>
        <w:t xml:space="preserve">uzyskuje i przekazuje informacje i wyjaśnienia;  </w:t>
      </w:r>
    </w:p>
    <w:p w:rsidR="00820232" w:rsidRDefault="004E2F72">
      <w:pPr>
        <w:numPr>
          <w:ilvl w:val="0"/>
          <w:numId w:val="6"/>
        </w:numPr>
        <w:spacing w:after="133"/>
        <w:ind w:hanging="345"/>
      </w:pPr>
      <w:r>
        <w:t xml:space="preserve">wyraża swoje opinie i uzasadnia je, pyta o opinie, zgadza się lub nie zgadza się z opiniami innych osób, komentuje wypowiedzi uczestników dyskusji, wyraża wątpliwość;  </w:t>
      </w:r>
    </w:p>
    <w:p w:rsidR="00820232" w:rsidRDefault="004E2F72">
      <w:pPr>
        <w:numPr>
          <w:ilvl w:val="0"/>
          <w:numId w:val="6"/>
        </w:numPr>
        <w:ind w:hanging="345"/>
      </w:pPr>
      <w:r>
        <w:t xml:space="preserve">wyraża i uzasadnia swoje upodobania, preferencje, intencje i pragnienia, pyta o upodobania, preferencje, intencje i pragnienia innych osób;  </w:t>
      </w:r>
    </w:p>
    <w:p w:rsidR="00820232" w:rsidRDefault="004E2F72">
      <w:pPr>
        <w:numPr>
          <w:ilvl w:val="0"/>
          <w:numId w:val="6"/>
        </w:numPr>
        <w:spacing w:after="135"/>
        <w:ind w:hanging="345"/>
      </w:pPr>
      <w:r>
        <w:t xml:space="preserve">składa życzenia i gratulacje, odpowiada na życzenia i gratulacje;  </w:t>
      </w:r>
    </w:p>
    <w:p w:rsidR="00820232" w:rsidRDefault="004E2F72">
      <w:pPr>
        <w:numPr>
          <w:ilvl w:val="0"/>
          <w:numId w:val="6"/>
        </w:numPr>
        <w:ind w:hanging="345"/>
      </w:pPr>
      <w:r>
        <w:t xml:space="preserve">zaprasza i odpowiada na zaproszenie;  </w:t>
      </w:r>
    </w:p>
    <w:p w:rsidR="00820232" w:rsidRDefault="004E2F72">
      <w:pPr>
        <w:numPr>
          <w:ilvl w:val="0"/>
          <w:numId w:val="6"/>
        </w:numPr>
        <w:ind w:hanging="345"/>
      </w:pPr>
      <w:r>
        <w:t xml:space="preserve">proponuje, przyjmuje i odrzuca propozycje, zachęca; prowadzi negocjacje;  </w:t>
      </w:r>
    </w:p>
    <w:p w:rsidR="00820232" w:rsidRDefault="004E2F72">
      <w:pPr>
        <w:numPr>
          <w:ilvl w:val="0"/>
          <w:numId w:val="6"/>
        </w:numPr>
        <w:spacing w:after="138"/>
        <w:ind w:hanging="345"/>
      </w:pPr>
      <w:r>
        <w:t xml:space="preserve">prosi o radę i udziela rady;  </w:t>
      </w:r>
    </w:p>
    <w:p w:rsidR="00820232" w:rsidRDefault="004E2F72">
      <w:pPr>
        <w:numPr>
          <w:ilvl w:val="0"/>
          <w:numId w:val="6"/>
        </w:numPr>
        <w:spacing w:after="135"/>
        <w:ind w:hanging="345"/>
      </w:pPr>
      <w:r>
        <w:t xml:space="preserve">pyta o pozwolenie, udziela i odmawia pozwolenia;  </w:t>
      </w:r>
    </w:p>
    <w:p w:rsidR="00820232" w:rsidRDefault="004E2F72">
      <w:pPr>
        <w:numPr>
          <w:ilvl w:val="0"/>
          <w:numId w:val="6"/>
        </w:numPr>
        <w:ind w:hanging="345"/>
      </w:pPr>
      <w:r>
        <w:t xml:space="preserve">ostrzega, nakazuje, zakazuje, instruuje;  </w:t>
      </w:r>
    </w:p>
    <w:p w:rsidR="00820232" w:rsidRDefault="004E2F72">
      <w:pPr>
        <w:numPr>
          <w:ilvl w:val="0"/>
          <w:numId w:val="6"/>
        </w:numPr>
        <w:spacing w:after="136"/>
        <w:ind w:hanging="345"/>
      </w:pPr>
      <w:r>
        <w:t xml:space="preserve">wyraża prośbę oraz zgodę lub odmowę spełnienia prośby;  </w:t>
      </w:r>
    </w:p>
    <w:p w:rsidR="00820232" w:rsidRDefault="004E2F72">
      <w:pPr>
        <w:numPr>
          <w:ilvl w:val="0"/>
          <w:numId w:val="6"/>
        </w:numPr>
        <w:ind w:hanging="345"/>
      </w:pPr>
      <w:r>
        <w:t xml:space="preserve">wyraża uczucia i emocje (np. radość, smutek, niezadowolenie, złość, zdziwienie, nadzieję, obawę, współczucie);  </w:t>
      </w:r>
    </w:p>
    <w:p w:rsidR="00820232" w:rsidRDefault="004E2F72">
      <w:pPr>
        <w:numPr>
          <w:ilvl w:val="0"/>
          <w:numId w:val="6"/>
        </w:numPr>
        <w:spacing w:after="135"/>
        <w:ind w:hanging="345"/>
      </w:pPr>
      <w:r>
        <w:t xml:space="preserve">stosuje zwroty i formy grzecznościowe;  </w:t>
      </w:r>
    </w:p>
    <w:p w:rsidR="00820232" w:rsidRDefault="004E2F72">
      <w:pPr>
        <w:numPr>
          <w:ilvl w:val="0"/>
          <w:numId w:val="6"/>
        </w:numPr>
        <w:spacing w:after="138"/>
        <w:ind w:hanging="345"/>
      </w:pPr>
      <w:r>
        <w:t xml:space="preserve">dostosowuje styl wypowiedzi do sytuacji. </w:t>
      </w:r>
    </w:p>
    <w:p w:rsidR="00820232" w:rsidRDefault="004E2F72">
      <w:pPr>
        <w:ind w:left="-5"/>
      </w:pPr>
      <w:r>
        <w:t xml:space="preserve">Reagowanie pisemnie </w:t>
      </w:r>
    </w:p>
    <w:p w:rsidR="00820232" w:rsidRDefault="004E2F72">
      <w:pPr>
        <w:spacing w:after="0" w:line="410" w:lineRule="auto"/>
        <w:ind w:left="-5" w:right="981"/>
      </w:pPr>
      <w:r>
        <w:t xml:space="preserve">Uczeń reaguje w formie w miarę złożonego tekstu pisanego w różnorodnych sytuacjach:  1) przedstawia siebie i inne osoby;  </w:t>
      </w:r>
    </w:p>
    <w:p w:rsidR="00820232" w:rsidRDefault="004E2F72">
      <w:pPr>
        <w:numPr>
          <w:ilvl w:val="0"/>
          <w:numId w:val="7"/>
        </w:numPr>
        <w:ind w:hanging="232"/>
      </w:pPr>
      <w:r>
        <w:t xml:space="preserve">nawiązuje kontakty towarzyskie; rozpoczyna, prowadzi i kończy rozmowę (np. podczas rozmowy na czacie);  </w:t>
      </w:r>
    </w:p>
    <w:p w:rsidR="00820232" w:rsidRDefault="004E2F72">
      <w:pPr>
        <w:numPr>
          <w:ilvl w:val="0"/>
          <w:numId w:val="7"/>
        </w:numPr>
        <w:spacing w:after="138"/>
        <w:ind w:hanging="232"/>
      </w:pPr>
      <w:r>
        <w:t xml:space="preserve">uzyskuje i przekazuje informacje i wyjaśnienia (np. wypełnia formularz/ ankietę);  </w:t>
      </w:r>
    </w:p>
    <w:p w:rsidR="00820232" w:rsidRDefault="004E2F72">
      <w:pPr>
        <w:numPr>
          <w:ilvl w:val="0"/>
          <w:numId w:val="7"/>
        </w:numPr>
        <w:spacing w:after="120" w:line="321" w:lineRule="auto"/>
        <w:ind w:hanging="232"/>
      </w:pPr>
      <w:r>
        <w:t xml:space="preserve">wyraża swoje opinie i uzasadnia je, pyta o opinie, zgadza się lub nie zgadza się z opiniami innych osób, komentuje wypowiedzi uczestników dyskusji (np. na forum internetowym), wyraża wątpliwość;  5) wyraża i uzasadnia swoje upodobania, preferencje, intencje i pragnienia, pyta o upodobania, preferencje, intencje i pragnienia innych osób;  </w:t>
      </w:r>
    </w:p>
    <w:p w:rsidR="00820232" w:rsidRDefault="004E2F72">
      <w:pPr>
        <w:numPr>
          <w:ilvl w:val="0"/>
          <w:numId w:val="8"/>
        </w:numPr>
        <w:spacing w:after="135"/>
        <w:ind w:hanging="345"/>
      </w:pPr>
      <w:r>
        <w:t xml:space="preserve">składa życzenia i gratulacje, odpowiada na życzenia i gratulacje;  </w:t>
      </w:r>
    </w:p>
    <w:p w:rsidR="00820232" w:rsidRDefault="004E2F72">
      <w:pPr>
        <w:numPr>
          <w:ilvl w:val="0"/>
          <w:numId w:val="8"/>
        </w:numPr>
        <w:ind w:hanging="345"/>
      </w:pPr>
      <w:r>
        <w:t xml:space="preserve">zaprasza i odpowiada na zaproszenie;  </w:t>
      </w:r>
    </w:p>
    <w:p w:rsidR="00820232" w:rsidRDefault="004E2F72">
      <w:pPr>
        <w:numPr>
          <w:ilvl w:val="0"/>
          <w:numId w:val="8"/>
        </w:numPr>
        <w:ind w:hanging="345"/>
      </w:pPr>
      <w:r>
        <w:t xml:space="preserve">proponuje, przyjmuje i odrzuca propozycje, zachęca; prowadzi negocjacje;  </w:t>
      </w:r>
    </w:p>
    <w:p w:rsidR="00820232" w:rsidRDefault="004E2F72">
      <w:pPr>
        <w:numPr>
          <w:ilvl w:val="0"/>
          <w:numId w:val="8"/>
        </w:numPr>
        <w:spacing w:after="138"/>
        <w:ind w:hanging="345"/>
      </w:pPr>
      <w:r>
        <w:t xml:space="preserve">prosi o radę i udziela rady;  </w:t>
      </w:r>
    </w:p>
    <w:p w:rsidR="00820232" w:rsidRDefault="004E2F72">
      <w:pPr>
        <w:numPr>
          <w:ilvl w:val="0"/>
          <w:numId w:val="8"/>
        </w:numPr>
        <w:spacing w:after="136"/>
        <w:ind w:hanging="345"/>
      </w:pPr>
      <w:r>
        <w:t xml:space="preserve">pyta o pozwolenie, udziela i odmawia pozwolenia;  </w:t>
      </w:r>
    </w:p>
    <w:p w:rsidR="00820232" w:rsidRDefault="004E2F72">
      <w:pPr>
        <w:numPr>
          <w:ilvl w:val="0"/>
          <w:numId w:val="8"/>
        </w:numPr>
        <w:ind w:hanging="345"/>
      </w:pPr>
      <w:r>
        <w:t xml:space="preserve">ostrzega, nakazuje, zakazuje, instruuje;  </w:t>
      </w:r>
    </w:p>
    <w:p w:rsidR="00820232" w:rsidRDefault="004E2F72">
      <w:pPr>
        <w:numPr>
          <w:ilvl w:val="0"/>
          <w:numId w:val="8"/>
        </w:numPr>
        <w:spacing w:after="138"/>
        <w:ind w:hanging="345"/>
      </w:pPr>
      <w:r>
        <w:t xml:space="preserve">wyraża prośbę oraz zgodę lub odmowę spełnienia prośby;  </w:t>
      </w:r>
    </w:p>
    <w:p w:rsidR="00820232" w:rsidRDefault="004E2F72">
      <w:pPr>
        <w:numPr>
          <w:ilvl w:val="0"/>
          <w:numId w:val="8"/>
        </w:numPr>
        <w:ind w:hanging="345"/>
      </w:pPr>
      <w:r>
        <w:t xml:space="preserve">wyraża uczucia i emocje (np. radość, smutek, niezadowolenie, złość, zdziwienie, nadzieję, obawę, współczucie);  </w:t>
      </w:r>
    </w:p>
    <w:p w:rsidR="00820232" w:rsidRDefault="004E2F72">
      <w:pPr>
        <w:numPr>
          <w:ilvl w:val="0"/>
          <w:numId w:val="8"/>
        </w:numPr>
        <w:ind w:hanging="345"/>
      </w:pPr>
      <w:r>
        <w:t xml:space="preserve">stosuje zwroty i formy grzecznościowe;  </w:t>
      </w:r>
    </w:p>
    <w:p w:rsidR="00820232" w:rsidRDefault="004E2F72">
      <w:pPr>
        <w:numPr>
          <w:ilvl w:val="0"/>
          <w:numId w:val="8"/>
        </w:numPr>
        <w:spacing w:after="135"/>
        <w:ind w:hanging="345"/>
      </w:pPr>
      <w:r>
        <w:t xml:space="preserve">dostosowuje styl i formę wypowiedzi do odbiorcy. </w:t>
      </w:r>
    </w:p>
    <w:p w:rsidR="00820232" w:rsidRDefault="004E2F72">
      <w:pPr>
        <w:ind w:left="-5"/>
      </w:pPr>
      <w:r>
        <w:t xml:space="preserve">PRZETWARZANIE WYPOWIEDZI </w:t>
      </w:r>
    </w:p>
    <w:p w:rsidR="00820232" w:rsidRDefault="004E2F72">
      <w:pPr>
        <w:ind w:left="-5"/>
      </w:pPr>
      <w:r>
        <w:t xml:space="preserve">Uczeń przetwarza tekst ustnie lub pisemnie:  </w:t>
      </w:r>
    </w:p>
    <w:p w:rsidR="00820232" w:rsidRDefault="004E2F72">
      <w:pPr>
        <w:spacing w:after="138"/>
        <w:ind w:left="-5"/>
      </w:pPr>
      <w:r>
        <w:t xml:space="preserve">Uczeń przetwarza tekst ustnie lub pisemnie:  </w:t>
      </w:r>
    </w:p>
    <w:p w:rsidR="00820232" w:rsidRDefault="004E2F72">
      <w:pPr>
        <w:numPr>
          <w:ilvl w:val="0"/>
          <w:numId w:val="9"/>
        </w:numPr>
        <w:spacing w:after="138"/>
      </w:pPr>
      <w:r>
        <w:t xml:space="preserve">przekazuje w języku angielskim informacje zawarte w materiałach wizualnych (np. wykresach, mapach, symbolach, piktogramach) lub audiowizualnych (np. filmach, reklamach);  </w:t>
      </w:r>
    </w:p>
    <w:p w:rsidR="00820232" w:rsidRDefault="004E2F72">
      <w:pPr>
        <w:numPr>
          <w:ilvl w:val="0"/>
          <w:numId w:val="9"/>
        </w:numPr>
        <w:spacing w:after="133"/>
      </w:pPr>
      <w:r>
        <w:t xml:space="preserve">przekazuje w języku angielskim lub w języku polskim informacje sformułowane w języku angielskim; 3) przekazuje w języku angielskim informacje sformułowane w języku polskim;        </w:t>
      </w:r>
    </w:p>
    <w:p w:rsidR="00820232" w:rsidRDefault="004E2F72">
      <w:pPr>
        <w:spacing w:after="95" w:line="344" w:lineRule="auto"/>
        <w:ind w:left="-5"/>
      </w:pPr>
      <w:r>
        <w:t xml:space="preserve">4) przedstawia publicznie w języku angielskim wcześniej przygotowany materiał, np. prezentację, film; 5) streszcza w języku angielskim przeczytany tekst;  6) stosuje zmiany stylu lub formy tekstu. </w:t>
      </w:r>
    </w:p>
    <w:p w:rsidR="00820232" w:rsidRDefault="004E2F72">
      <w:pPr>
        <w:ind w:left="-5"/>
      </w:pPr>
      <w:r>
        <w:t xml:space="preserve">WIEDZA I UMIEJĘTNOŚCI POZAJĘZYKOWE </w:t>
      </w:r>
    </w:p>
    <w:p w:rsidR="00820232" w:rsidRDefault="004E2F72">
      <w:pPr>
        <w:spacing w:after="135"/>
        <w:ind w:left="-5"/>
      </w:pPr>
      <w:r>
        <w:t xml:space="preserve">Uczeń posiada:  </w:t>
      </w:r>
    </w:p>
    <w:p w:rsidR="00820232" w:rsidRDefault="004E2F72">
      <w:pPr>
        <w:spacing w:after="136"/>
        <w:ind w:left="-5"/>
      </w:pPr>
      <w:r>
        <w:t xml:space="preserve">1) wiedzę o krajach, społeczeństwach i kulturach społeczności, które posługują się językiem angielskim oraz o kraju ojczystym, z uwzględnieniem kontekstu lokalnego, europejskiego i globalnego; 2) świadomość związku między kulturą własną i obcą oraz wrażliwość międzykulturową. </w:t>
      </w:r>
    </w:p>
    <w:p w:rsidR="00820232" w:rsidRDefault="004E2F72">
      <w:pPr>
        <w:ind w:left="-5"/>
      </w:pPr>
      <w:r>
        <w:t xml:space="preserve">Uczeń dokonuje samooceny i wykorzystuje techniki samodzielnej pracy nad językiem (np. korzystanie ze słownika, poprawianie błędów, prowadzenie notatek, stosowanie mnemotechnik, korzystanie z tekstów kultury w języku angielskim. </w:t>
      </w:r>
    </w:p>
    <w:p w:rsidR="00820232" w:rsidRDefault="004E2F72">
      <w:pPr>
        <w:spacing w:after="65" w:line="339" w:lineRule="auto"/>
        <w:ind w:left="-5"/>
      </w:pPr>
      <w:r>
        <w:t xml:space="preserve">Uczeń współdziała w grupie (np. w lekcyjnych i pozalekcyjnych językowych pracach projektowych). Uczeń korzysta ze źródeł informacji w języku angielskim (np. z encyklopedii, mediów, instrukcji obsługi), również za pomocą technologii informacyjno-komunikacyjnych. </w:t>
      </w:r>
    </w:p>
    <w:p w:rsidR="00820232" w:rsidRDefault="004E2F72">
      <w:pPr>
        <w:ind w:left="-5"/>
      </w:pPr>
      <w:r>
        <w:t xml:space="preserve">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 </w:t>
      </w:r>
    </w:p>
    <w:p w:rsidR="00820232" w:rsidRDefault="004E2F72">
      <w:pPr>
        <w:ind w:left="-5"/>
      </w:pPr>
      <w:r>
        <w:t xml:space="preserve">Uczeń posiada świadomość językową (np. podobieństw i różnic między językami) </w:t>
      </w:r>
    </w:p>
    <w:p w:rsidR="00820232" w:rsidRDefault="00820232">
      <w:pPr>
        <w:spacing w:after="0" w:line="259" w:lineRule="auto"/>
        <w:ind w:left="0" w:firstLine="0"/>
      </w:pPr>
    </w:p>
    <w:sectPr w:rsidR="00820232" w:rsidSect="0027119D">
      <w:pgSz w:w="11906" w:h="16838"/>
      <w:pgMar w:top="1423" w:right="1415" w:bottom="1425"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122B"/>
    <w:multiLevelType w:val="hybridMultilevel"/>
    <w:tmpl w:val="617427EE"/>
    <w:lvl w:ilvl="0" w:tplc="4DD8A588">
      <w:start w:val="2"/>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617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6609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8860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E041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C036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A0F5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2C1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9A10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207C5CBB"/>
    <w:multiLevelType w:val="hybridMultilevel"/>
    <w:tmpl w:val="6FF457DC"/>
    <w:lvl w:ilvl="0" w:tplc="F224D5A8">
      <w:start w:val="1"/>
      <w:numFmt w:val="decimal"/>
      <w:lvlText w:val="%1)"/>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1CFC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A69D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862E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CD2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5067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3668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7EA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4B2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B5B0F31"/>
    <w:multiLevelType w:val="hybridMultilevel"/>
    <w:tmpl w:val="F3AEF812"/>
    <w:lvl w:ilvl="0" w:tplc="55D8CC0C">
      <w:start w:val="2"/>
      <w:numFmt w:val="decimal"/>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AE2F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EE9B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AC1A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3A54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8AE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1CB4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047B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006A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38C34DF3"/>
    <w:multiLevelType w:val="hybridMultilevel"/>
    <w:tmpl w:val="3A3C6E20"/>
    <w:lvl w:ilvl="0" w:tplc="5A840F3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2688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220D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6C50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B427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5EBD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D826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424E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1843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43752667"/>
    <w:multiLevelType w:val="hybridMultilevel"/>
    <w:tmpl w:val="DA568F2A"/>
    <w:lvl w:ilvl="0" w:tplc="CD920284">
      <w:start w:val="1"/>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E8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04E5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DC33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F6D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202B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AA37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1489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A491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614D098D"/>
    <w:multiLevelType w:val="hybridMultilevel"/>
    <w:tmpl w:val="4CC8E552"/>
    <w:lvl w:ilvl="0" w:tplc="FC48D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21D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90E5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2057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387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A39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682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8AD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6C17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74C86059"/>
    <w:multiLevelType w:val="hybridMultilevel"/>
    <w:tmpl w:val="E73EC712"/>
    <w:lvl w:ilvl="0" w:tplc="B692833A">
      <w:start w:val="1"/>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4A6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67F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5A98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CC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A6CB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920B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A029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70F4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76DF26E7"/>
    <w:multiLevelType w:val="hybridMultilevel"/>
    <w:tmpl w:val="41689E8A"/>
    <w:lvl w:ilvl="0" w:tplc="8780BA4C">
      <w:start w:val="6"/>
      <w:numFmt w:val="decimal"/>
      <w:lvlText w:val="%1)"/>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6069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9645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44C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453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E66D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4C84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9AF7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D817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7F041690"/>
    <w:multiLevelType w:val="hybridMultilevel"/>
    <w:tmpl w:val="99B2B75A"/>
    <w:lvl w:ilvl="0" w:tplc="86CCB82C">
      <w:start w:val="1"/>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8C2E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F8F1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F60E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41C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8695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3EA8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3006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C0EF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8"/>
  </w:num>
  <w:num w:numId="4">
    <w:abstractNumId w:val="4"/>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20232"/>
    <w:rsid w:val="0027119D"/>
    <w:rsid w:val="004E2F72"/>
    <w:rsid w:val="00651D6B"/>
    <w:rsid w:val="008202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19D"/>
    <w:pPr>
      <w:spacing w:after="168" w:line="266" w:lineRule="auto"/>
      <w:ind w:left="10"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3410</Words>
  <Characters>20466</Characters>
  <Application>Microsoft Office Word</Application>
  <DocSecurity>0</DocSecurity>
  <Lines>170</Lines>
  <Paragraphs>47</Paragraphs>
  <ScaleCrop>false</ScaleCrop>
  <Company/>
  <LinksUpToDate>false</LinksUpToDate>
  <CharactersWithSpaces>23829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edukacyjne z języka angielskiego dla III</dc:title>
  <dc:creator>Kotwicki</dc:creator>
  <cp:lastModifiedBy>PC</cp:lastModifiedBy>
  <cp:revision>2</cp:revision>
  <dcterms:created xsi:type="dcterms:W3CDTF">2020-11-11T19:30:00Z</dcterms:created>
  <dcterms:modified xsi:type="dcterms:W3CDTF">2020-11-11T19:30:00Z</dcterms:modified>
</cp:coreProperties>
</file>