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87" w:rsidRPr="00B9030C" w:rsidRDefault="00CD7487" w:rsidP="00CD7487">
      <w:pPr>
        <w:jc w:val="center"/>
        <w:rPr>
          <w:b/>
          <w:sz w:val="32"/>
          <w:szCs w:val="32"/>
          <w:u w:val="single"/>
        </w:rPr>
      </w:pPr>
      <w:r w:rsidRPr="00B9030C">
        <w:rPr>
          <w:b/>
          <w:sz w:val="32"/>
          <w:szCs w:val="32"/>
          <w:u w:val="single"/>
        </w:rPr>
        <w:t xml:space="preserve">Modyfikacja programu </w:t>
      </w:r>
      <w:r w:rsidR="00C23469" w:rsidRPr="00B9030C">
        <w:rPr>
          <w:b/>
          <w:sz w:val="32"/>
          <w:szCs w:val="32"/>
          <w:u w:val="single"/>
        </w:rPr>
        <w:t xml:space="preserve">nauczania biologii w zakresie podstawowym </w:t>
      </w:r>
      <w:r w:rsidRPr="00B9030C">
        <w:rPr>
          <w:b/>
          <w:sz w:val="32"/>
          <w:szCs w:val="32"/>
          <w:u w:val="single"/>
        </w:rPr>
        <w:t>w klasach dwujęzycznych</w:t>
      </w:r>
    </w:p>
    <w:p w:rsidR="00CD7487" w:rsidRDefault="00CD7487"/>
    <w:p w:rsidR="00CD7487" w:rsidRPr="00CD7487" w:rsidRDefault="00994C96" w:rsidP="003216B6">
      <w:pPr>
        <w:spacing w:after="0"/>
        <w:rPr>
          <w:b/>
        </w:rPr>
      </w:pPr>
      <w:r w:rsidRPr="00CD7487">
        <w:rPr>
          <w:b/>
        </w:rPr>
        <w:t>Przedmiot</w:t>
      </w:r>
      <w:r w:rsidR="00CD7487" w:rsidRPr="00CD7487">
        <w:rPr>
          <w:b/>
        </w:rPr>
        <w:t xml:space="preserve"> modyfikacji</w:t>
      </w:r>
      <w:r w:rsidRPr="00CD7487">
        <w:rPr>
          <w:b/>
        </w:rPr>
        <w:t xml:space="preserve">: </w:t>
      </w:r>
    </w:p>
    <w:p w:rsidR="00CD7487" w:rsidRPr="00B9030C" w:rsidRDefault="00B9030C" w:rsidP="003216B6">
      <w:pPr>
        <w:spacing w:after="240"/>
      </w:pPr>
      <w:r w:rsidRPr="00B9030C">
        <w:rPr>
          <w:rFonts w:cs="Helvetica"/>
        </w:rPr>
        <w:t>Program nauczania biologii dla liceum ogólnokształcącego i technikum. Zakres podstawowy. Biologia na czasie</w:t>
      </w:r>
      <w:r w:rsidR="00CD7487" w:rsidRPr="00B9030C">
        <w:t>.</w:t>
      </w:r>
    </w:p>
    <w:p w:rsidR="00CD7487" w:rsidRPr="00CD7487" w:rsidRDefault="00994C96" w:rsidP="003216B6">
      <w:pPr>
        <w:spacing w:after="0"/>
        <w:rPr>
          <w:b/>
        </w:rPr>
      </w:pPr>
      <w:r w:rsidRPr="00CD7487">
        <w:rPr>
          <w:b/>
        </w:rPr>
        <w:t xml:space="preserve">Cele nauczania dwujęzycznego: </w:t>
      </w:r>
    </w:p>
    <w:p w:rsidR="00CD7487" w:rsidRDefault="008A2A02" w:rsidP="003216B6">
      <w:pPr>
        <w:spacing w:after="0"/>
        <w:ind w:left="284" w:hanging="284"/>
        <w:jc w:val="both"/>
      </w:pPr>
      <w:r>
        <w:t>–</w:t>
      </w:r>
      <w:r>
        <w:tab/>
      </w:r>
      <w:r w:rsidR="00994C96">
        <w:t xml:space="preserve">poszerzenie zakresu terminologii w języku obcym o słownictwo </w:t>
      </w:r>
      <w:r w:rsidR="00994C96" w:rsidRPr="00A52A1A">
        <w:t>biologiczne</w:t>
      </w:r>
      <w:r>
        <w:t xml:space="preserve"> dotyczące budowy komórkowej, histologicznej i anatomicznej organizmu człowieka, przebiegu procesów</w:t>
      </w:r>
      <w:r w:rsidR="00546D96">
        <w:t xml:space="preserve"> życiowych, genetyki i ekologii;</w:t>
      </w:r>
    </w:p>
    <w:p w:rsidR="00CD7487" w:rsidRDefault="008A2A02" w:rsidP="003216B6">
      <w:pPr>
        <w:spacing w:after="0"/>
        <w:ind w:left="284" w:hanging="284"/>
      </w:pPr>
      <w:r>
        <w:t>–</w:t>
      </w:r>
      <w:r>
        <w:tab/>
      </w:r>
      <w:r w:rsidR="00994C96">
        <w:t xml:space="preserve">poznanie konstrukcji językowych charakterystycznych dla języka naukowego; </w:t>
      </w:r>
    </w:p>
    <w:p w:rsidR="00CD7487" w:rsidRDefault="008A2A02" w:rsidP="003216B6">
      <w:pPr>
        <w:tabs>
          <w:tab w:val="left" w:pos="284"/>
        </w:tabs>
        <w:spacing w:after="0"/>
        <w:ind w:left="284" w:hanging="284"/>
        <w:jc w:val="both"/>
      </w:pPr>
      <w:r>
        <w:t>–</w:t>
      </w:r>
      <w:r>
        <w:tab/>
      </w:r>
      <w:r w:rsidR="00994C96">
        <w:t xml:space="preserve">rozwiązywanie </w:t>
      </w:r>
      <w:r>
        <w:t xml:space="preserve">w języku angielskim </w:t>
      </w:r>
      <w:r w:rsidR="00994C96">
        <w:t xml:space="preserve">problemów istotnych dla </w:t>
      </w:r>
      <w:r w:rsidR="00994C96" w:rsidRPr="00A52A1A">
        <w:t xml:space="preserve">przedmiotów </w:t>
      </w:r>
      <w:r w:rsidR="00A52A1A" w:rsidRPr="00A52A1A">
        <w:t>przyrodniczych</w:t>
      </w:r>
      <w:r w:rsidR="00994C96">
        <w:t xml:space="preserve"> </w:t>
      </w:r>
      <w:r>
        <w:t>takich jak</w:t>
      </w:r>
      <w:r w:rsidR="00994C96">
        <w:t xml:space="preserve"> </w:t>
      </w:r>
      <w:r>
        <w:t>interpret</w:t>
      </w:r>
      <w:r w:rsidR="00546D96">
        <w:t>acja</w:t>
      </w:r>
      <w:r>
        <w:t xml:space="preserve"> rysunków, schematów, wykresów, diagramów</w:t>
      </w:r>
      <w:r w:rsidR="00546D96">
        <w:t>,</w:t>
      </w:r>
      <w:r w:rsidR="00994C96">
        <w:t xml:space="preserve"> </w:t>
      </w:r>
      <w:r w:rsidR="00546D96">
        <w:t>analiza tekstów naukowych oraz popularnonaukowych, sporządzanie schematów i wykresów</w:t>
      </w:r>
    </w:p>
    <w:p w:rsidR="00546D96" w:rsidRDefault="003216B6" w:rsidP="003216B6">
      <w:pPr>
        <w:tabs>
          <w:tab w:val="left" w:pos="284"/>
        </w:tabs>
        <w:spacing w:after="240"/>
        <w:ind w:left="284" w:hanging="284"/>
        <w:jc w:val="both"/>
      </w:pPr>
      <w:r>
        <w:t>–</w:t>
      </w:r>
      <w:r w:rsidR="00546D96">
        <w:tab/>
        <w:t>nabycie umiejętności ustnego i pisemnego wypowiadania się w języku angielskim na tematy biologiczne</w:t>
      </w:r>
    </w:p>
    <w:p w:rsidR="00C23469" w:rsidRPr="00C23469" w:rsidRDefault="00994C96" w:rsidP="003216B6">
      <w:pPr>
        <w:spacing w:after="0"/>
        <w:rPr>
          <w:b/>
        </w:rPr>
      </w:pPr>
      <w:r w:rsidRPr="00C23469">
        <w:rPr>
          <w:b/>
        </w:rPr>
        <w:t>Treści nauczania:</w:t>
      </w:r>
    </w:p>
    <w:p w:rsidR="002A1705" w:rsidRPr="002A1705" w:rsidRDefault="00994C96" w:rsidP="003216B6">
      <w:pPr>
        <w:spacing w:after="0"/>
      </w:pPr>
      <w:r w:rsidRPr="002A1705">
        <w:t xml:space="preserve">Treści obejmują program nauczania biologii </w:t>
      </w:r>
      <w:r w:rsidR="00C33CE1">
        <w:t>w</w:t>
      </w:r>
      <w:r w:rsidR="002A1705" w:rsidRPr="002A1705">
        <w:t xml:space="preserve"> zakresie podstawowym: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Chemizm życia.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II.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Komórka.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III.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Energia i metabolizm.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IV.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Podziały komórkowe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V.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Budowa i fizjologia człowieka.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Ekspresja informacji genetycznej w komórkach człowieka.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Genetyka klasyczna.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Biotechnologia. Podstawy inżynierii genetycznej.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IX.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Ewolucja.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44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Ekologia. </w:t>
      </w:r>
    </w:p>
    <w:p w:rsidR="002A1705" w:rsidRPr="002A1705" w:rsidRDefault="002A1705" w:rsidP="003216B6">
      <w:pPr>
        <w:pStyle w:val="Default"/>
        <w:tabs>
          <w:tab w:val="left" w:pos="426"/>
        </w:tabs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XI.</w:t>
      </w:r>
      <w:r>
        <w:rPr>
          <w:rFonts w:asciiTheme="minorHAnsi" w:hAnsiTheme="minorHAnsi"/>
          <w:sz w:val="22"/>
          <w:szCs w:val="22"/>
        </w:rPr>
        <w:tab/>
      </w:r>
      <w:r w:rsidRPr="002A1705">
        <w:rPr>
          <w:rFonts w:asciiTheme="minorHAnsi" w:hAnsiTheme="minorHAnsi"/>
          <w:sz w:val="22"/>
          <w:szCs w:val="22"/>
        </w:rPr>
        <w:t xml:space="preserve">Różnorodność biologiczna, jej zagrożenia i ochrona. </w:t>
      </w:r>
    </w:p>
    <w:p w:rsidR="00C23469" w:rsidRPr="00C23469" w:rsidRDefault="00994C96" w:rsidP="003216B6">
      <w:pPr>
        <w:spacing w:after="0"/>
        <w:rPr>
          <w:b/>
        </w:rPr>
      </w:pPr>
      <w:r w:rsidRPr="00C23469">
        <w:rPr>
          <w:b/>
        </w:rPr>
        <w:t xml:space="preserve">Założenia </w:t>
      </w:r>
      <w:r w:rsidR="002E1E0C">
        <w:rPr>
          <w:b/>
        </w:rPr>
        <w:t>modyfikacji</w:t>
      </w:r>
      <w:r w:rsidRPr="00C23469">
        <w:rPr>
          <w:b/>
        </w:rPr>
        <w:t xml:space="preserve">: </w:t>
      </w:r>
    </w:p>
    <w:p w:rsidR="00C23469" w:rsidRDefault="002A1705" w:rsidP="003216B6">
      <w:pPr>
        <w:tabs>
          <w:tab w:val="left" w:pos="284"/>
        </w:tabs>
        <w:spacing w:after="0"/>
      </w:pPr>
      <w:r>
        <w:t>–</w:t>
      </w:r>
      <w:r>
        <w:tab/>
        <w:t>w</w:t>
      </w:r>
      <w:r w:rsidR="00994C96">
        <w:t xml:space="preserve">prowadzanie materiału w języku </w:t>
      </w:r>
      <w:r w:rsidR="002E1E0C">
        <w:t>angielskim</w:t>
      </w:r>
      <w:r w:rsidR="00994C96">
        <w:t xml:space="preserve"> w </w:t>
      </w:r>
      <w:r w:rsidR="002E1E0C">
        <w:t xml:space="preserve">klasach </w:t>
      </w:r>
      <w:r w:rsidR="00994C96">
        <w:t>dwujęzyczn</w:t>
      </w:r>
      <w:r w:rsidR="00C23469">
        <w:t>ych</w:t>
      </w:r>
      <w:r w:rsidR="00994C96">
        <w:t xml:space="preserve">; </w:t>
      </w:r>
    </w:p>
    <w:p w:rsidR="003216B6" w:rsidRPr="003216B6" w:rsidRDefault="003216B6" w:rsidP="003216B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/>
        </w:rPr>
      </w:pPr>
      <w:r w:rsidRPr="002A1705">
        <w:rPr>
          <w:rFonts w:hAnsi="Cambria Math" w:cs="Cambria Math"/>
          <w:color w:val="000000"/>
        </w:rPr>
        <w:t>⎯</w:t>
      </w:r>
      <w:r w:rsidRPr="003216B6">
        <w:rPr>
          <w:rFonts w:cs="Times New Roman"/>
          <w:color w:val="000000"/>
        </w:rPr>
        <w:tab/>
        <w:t xml:space="preserve">umożliwienie </w:t>
      </w:r>
      <w:r w:rsidRPr="002A1705">
        <w:rPr>
          <w:rFonts w:cs="Times New Roman"/>
          <w:color w:val="000000"/>
        </w:rPr>
        <w:t xml:space="preserve">osiągnięcie poziomu swobodnego używania języka </w:t>
      </w:r>
      <w:r w:rsidRPr="003216B6">
        <w:rPr>
          <w:rFonts w:cs="Times New Roman"/>
          <w:color w:val="000000"/>
        </w:rPr>
        <w:t>angielskiego</w:t>
      </w:r>
      <w:r w:rsidRPr="002A1705">
        <w:rPr>
          <w:rFonts w:cs="Times New Roman"/>
          <w:color w:val="000000"/>
        </w:rPr>
        <w:t xml:space="preserve"> oraz opanowanie bazy językowej w zakresie słownictwa specjalistycznego; </w:t>
      </w:r>
    </w:p>
    <w:p w:rsidR="003216B6" w:rsidRPr="003216B6" w:rsidRDefault="003216B6" w:rsidP="003216B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2A1705">
        <w:rPr>
          <w:rFonts w:hAnsi="Cambria Math" w:cs="Cambria Math"/>
          <w:color w:val="000000"/>
        </w:rPr>
        <w:t>⎯</w:t>
      </w:r>
      <w:r w:rsidRPr="003216B6">
        <w:rPr>
          <w:rFonts w:cs="Times New Roman"/>
          <w:color w:val="000000"/>
        </w:rPr>
        <w:tab/>
        <w:t xml:space="preserve">rozwijanie zainteresowań uczniów w zakresie </w:t>
      </w:r>
      <w:r w:rsidRPr="003216B6">
        <w:t>przebiegu podstawowych procesów życiowych człowieka (omawianych w języku angielskim) oraz podstawowych zasad profilaktyki zdrowotnej i higieny (ze znajomością angielskich nazw schorzeń)</w:t>
      </w:r>
    </w:p>
    <w:p w:rsidR="003216B6" w:rsidRPr="002A1705" w:rsidRDefault="003216B6" w:rsidP="003216B6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A1705">
        <w:rPr>
          <w:rFonts w:hAnsi="Cambria Math" w:cs="Cambria Math"/>
          <w:color w:val="000000"/>
        </w:rPr>
        <w:t>⎯</w:t>
      </w:r>
      <w:r w:rsidRPr="003216B6">
        <w:rPr>
          <w:rFonts w:cs="Cambria Math"/>
          <w:color w:val="000000"/>
        </w:rPr>
        <w:tab/>
        <w:t>uwrażliwienie na problematykę związaną z ekologią, sozologią oraz ochroną</w:t>
      </w:r>
      <w:r>
        <w:rPr>
          <w:rFonts w:ascii="Cambria Math" w:hAnsi="Cambria Math" w:cs="Cambria Math"/>
          <w:color w:val="000000"/>
        </w:rPr>
        <w:t xml:space="preserve"> bioróżnorodności</w:t>
      </w:r>
    </w:p>
    <w:p w:rsidR="002A1705" w:rsidRDefault="002A1705" w:rsidP="003216B6"/>
    <w:p w:rsidR="00C23469" w:rsidRPr="00707EDC" w:rsidRDefault="00994C96" w:rsidP="00707EDC">
      <w:pPr>
        <w:spacing w:after="0"/>
        <w:rPr>
          <w:b/>
        </w:rPr>
      </w:pPr>
      <w:r w:rsidRPr="00707EDC">
        <w:rPr>
          <w:b/>
        </w:rPr>
        <w:lastRenderedPageBreak/>
        <w:t xml:space="preserve">Metoda: </w:t>
      </w:r>
    </w:p>
    <w:p w:rsidR="00C23469" w:rsidRDefault="00994C96" w:rsidP="0047054B">
      <w:pPr>
        <w:spacing w:after="0"/>
      </w:pPr>
      <w:r>
        <w:t xml:space="preserve">W metodzie przewiduje się: </w:t>
      </w:r>
    </w:p>
    <w:p w:rsidR="00D8519A" w:rsidRDefault="0047054B" w:rsidP="0047054B">
      <w:pPr>
        <w:tabs>
          <w:tab w:val="left" w:pos="284"/>
        </w:tabs>
        <w:spacing w:after="0"/>
        <w:jc w:val="both"/>
      </w:pPr>
      <w:r>
        <w:t>1.</w:t>
      </w:r>
      <w:r>
        <w:tab/>
      </w:r>
      <w:r w:rsidR="00D8519A">
        <w:t>systematyczne zapoznawa</w:t>
      </w:r>
      <w:r>
        <w:t xml:space="preserve">nie z angielskim </w:t>
      </w:r>
      <w:r w:rsidR="00D8519A">
        <w:t xml:space="preserve">słownictwem dotyczącym omawianych zagadnień; </w:t>
      </w:r>
    </w:p>
    <w:p w:rsidR="00D8519A" w:rsidRDefault="0047054B" w:rsidP="0047054B">
      <w:pPr>
        <w:tabs>
          <w:tab w:val="left" w:pos="284"/>
        </w:tabs>
        <w:spacing w:after="0"/>
        <w:ind w:left="284" w:hanging="284"/>
        <w:jc w:val="both"/>
      </w:pPr>
      <w:r>
        <w:t>2.</w:t>
      </w:r>
      <w:r>
        <w:tab/>
        <w:t xml:space="preserve">samodzielną oraz wspólną (podczas lekcji) </w:t>
      </w:r>
      <w:r w:rsidR="00D8519A">
        <w:t>prac</w:t>
      </w:r>
      <w:r>
        <w:t>ę</w:t>
      </w:r>
      <w:r w:rsidR="00D8519A">
        <w:t xml:space="preserve"> z tekstem źródłowym</w:t>
      </w:r>
      <w:r>
        <w:t>, w tym także z wykorzystaniem technologii informacyjnej (</w:t>
      </w:r>
      <w:proofErr w:type="spellStart"/>
      <w:r>
        <w:t>smartfonów</w:t>
      </w:r>
      <w:proofErr w:type="spellEnd"/>
      <w:r>
        <w:t>, stron internetowych)</w:t>
      </w:r>
      <w:r w:rsidR="00D8519A">
        <w:t xml:space="preserve">; </w:t>
      </w:r>
    </w:p>
    <w:p w:rsidR="00D8519A" w:rsidRDefault="0047054B" w:rsidP="0047054B">
      <w:pPr>
        <w:tabs>
          <w:tab w:val="left" w:pos="284"/>
        </w:tabs>
        <w:spacing w:after="0"/>
        <w:ind w:left="284" w:hanging="284"/>
        <w:jc w:val="both"/>
      </w:pPr>
      <w:r>
        <w:t>3.</w:t>
      </w:r>
      <w:r>
        <w:tab/>
      </w:r>
      <w:r w:rsidR="00D8519A">
        <w:t>stosowanie metod eksponujących (prezentacji multimedialnych oraz filmów), problemowych</w:t>
      </w:r>
      <w:r>
        <w:t xml:space="preserve"> i aktywizujących (gry dydaktyczne), a także praktycznych (mikroskopowanie, ćwiczenia laboratoryjne)</w:t>
      </w:r>
    </w:p>
    <w:p w:rsidR="00D8519A" w:rsidRDefault="0047054B" w:rsidP="0047054B">
      <w:pPr>
        <w:tabs>
          <w:tab w:val="left" w:pos="284"/>
        </w:tabs>
        <w:spacing w:after="0"/>
        <w:ind w:left="284" w:hanging="284"/>
        <w:jc w:val="both"/>
      </w:pPr>
      <w:r>
        <w:t>4.</w:t>
      </w:r>
      <w:r>
        <w:tab/>
      </w:r>
      <w:r w:rsidR="00D8519A">
        <w:t xml:space="preserve">samodzielne zapoznawanie się uczniów z treścią poszczególnych poleceń, zadań, ćwiczeń, ewentualne wskazówki nauczyciela do ich wykonania; </w:t>
      </w:r>
    </w:p>
    <w:p w:rsidR="00D8519A" w:rsidRDefault="0047054B" w:rsidP="0047054B">
      <w:pPr>
        <w:tabs>
          <w:tab w:val="left" w:pos="284"/>
        </w:tabs>
        <w:spacing w:after="0"/>
        <w:jc w:val="both"/>
      </w:pPr>
      <w:r>
        <w:t>5.</w:t>
      </w:r>
      <w:r>
        <w:tab/>
      </w:r>
      <w:r w:rsidR="00D8519A">
        <w:t>rozwiązywanie zadań i wspólne omówienie ich wyników;</w:t>
      </w:r>
    </w:p>
    <w:p w:rsidR="00D8519A" w:rsidRDefault="0047054B" w:rsidP="0047054B">
      <w:pPr>
        <w:tabs>
          <w:tab w:val="left" w:pos="284"/>
        </w:tabs>
        <w:spacing w:after="0"/>
        <w:jc w:val="both"/>
      </w:pPr>
      <w:r>
        <w:t>6.</w:t>
      </w:r>
      <w:r>
        <w:tab/>
      </w:r>
      <w:r w:rsidR="00D8519A">
        <w:t xml:space="preserve"> powtórzenie najistotniejszych wiadomości w czasie lekcji. </w:t>
      </w:r>
    </w:p>
    <w:p w:rsidR="00707EDC" w:rsidRDefault="00994C96" w:rsidP="00710016">
      <w:pPr>
        <w:spacing w:after="240"/>
      </w:pPr>
      <w:r>
        <w:t xml:space="preserve">Wszystkie wymienione kroki prowadzone są w języku </w:t>
      </w:r>
      <w:r w:rsidR="00707EDC">
        <w:t>angielskim</w:t>
      </w:r>
      <w:r>
        <w:t xml:space="preserve">. </w:t>
      </w:r>
    </w:p>
    <w:p w:rsidR="00707EDC" w:rsidRPr="00707EDC" w:rsidRDefault="00994C96" w:rsidP="00707EDC">
      <w:pPr>
        <w:spacing w:after="0"/>
        <w:rPr>
          <w:b/>
        </w:rPr>
      </w:pPr>
      <w:r w:rsidRPr="00707EDC">
        <w:rPr>
          <w:b/>
        </w:rPr>
        <w:t xml:space="preserve">Ocenianie postępów: </w:t>
      </w:r>
    </w:p>
    <w:p w:rsidR="00710016" w:rsidRDefault="00710016" w:rsidP="00710016">
      <w:pPr>
        <w:tabs>
          <w:tab w:val="left" w:pos="284"/>
        </w:tabs>
        <w:spacing w:after="0"/>
        <w:ind w:left="284" w:hanging="284"/>
        <w:jc w:val="both"/>
      </w:pPr>
      <w:r>
        <w:t>1.</w:t>
      </w:r>
      <w:r>
        <w:tab/>
      </w:r>
      <w:r w:rsidR="00994C96" w:rsidRPr="00707EDC">
        <w:t>Zasadniczemu ocenianiu podlegają treści merytoryczne nauczanego przedmio</w:t>
      </w:r>
      <w:r w:rsidR="002F11A6">
        <w:t xml:space="preserve">tu, ich poprawne rozumienie i </w:t>
      </w:r>
      <w:r w:rsidR="00994C96" w:rsidRPr="00707EDC">
        <w:t xml:space="preserve">stosowanie. </w:t>
      </w:r>
    </w:p>
    <w:p w:rsidR="00707EDC" w:rsidRDefault="00710016" w:rsidP="00710016">
      <w:pPr>
        <w:tabs>
          <w:tab w:val="left" w:pos="284"/>
        </w:tabs>
        <w:spacing w:after="0"/>
        <w:ind w:left="284"/>
        <w:jc w:val="both"/>
      </w:pPr>
      <w:r>
        <w:t xml:space="preserve">Ocenianie umiejętności językowych jest drugoplanowe i obejmuje sprawdzenie stopnia opanowania podstawowej terminologii, rozumienie kontekstu specjalistycznych tekstów oraz </w:t>
      </w:r>
      <w:r w:rsidR="002F11A6">
        <w:t>innych źródeł</w:t>
      </w:r>
      <w:r>
        <w:t xml:space="preserve"> z zakresu biologii. </w:t>
      </w:r>
    </w:p>
    <w:p w:rsidR="00710016" w:rsidRDefault="00710016" w:rsidP="002F11A6">
      <w:pPr>
        <w:tabs>
          <w:tab w:val="left" w:pos="284"/>
        </w:tabs>
        <w:spacing w:after="0"/>
        <w:ind w:left="284"/>
        <w:jc w:val="both"/>
      </w:pPr>
      <w:r>
        <w:t>Połączenie wiedzy merytorycznej z umiejętnościami językowymi wyrażające się samodzielnym formułowaniem wniosków, argumentowani</w:t>
      </w:r>
      <w:r w:rsidR="002F11A6">
        <w:t>em</w:t>
      </w:r>
      <w:r>
        <w:t>, analizowani</w:t>
      </w:r>
      <w:r w:rsidR="002F11A6">
        <w:t>em</w:t>
      </w:r>
      <w:r>
        <w:t xml:space="preserve"> związków przyczynowo-skutkowych</w:t>
      </w:r>
      <w:r w:rsidR="002F11A6">
        <w:t xml:space="preserve"> w języku angielskim jest umiejętnością najbardziej pożądaną i najwyżej ocenianą.</w:t>
      </w:r>
    </w:p>
    <w:p w:rsidR="002F11A6" w:rsidRPr="00707EDC" w:rsidRDefault="002F11A6" w:rsidP="002F11A6">
      <w:pPr>
        <w:tabs>
          <w:tab w:val="left" w:pos="284"/>
        </w:tabs>
        <w:spacing w:after="240"/>
        <w:ind w:left="284" w:hanging="284"/>
        <w:jc w:val="both"/>
      </w:pPr>
      <w:r>
        <w:t>2. Ocenianie obejmuje udzielanie informacji zwrotnej przez nauczyciela, samoocenę oraz ocenę koleżeńską.</w:t>
      </w:r>
    </w:p>
    <w:p w:rsidR="00707EDC" w:rsidRDefault="00994C96" w:rsidP="00707EDC">
      <w:pPr>
        <w:spacing w:after="0"/>
      </w:pPr>
      <w:r w:rsidRPr="00707EDC">
        <w:rPr>
          <w:b/>
        </w:rPr>
        <w:t>Współpraca</w:t>
      </w:r>
      <w:r>
        <w:t xml:space="preserve">: </w:t>
      </w:r>
    </w:p>
    <w:p w:rsidR="00707EDC" w:rsidRDefault="00994C96" w:rsidP="005C3560">
      <w:pPr>
        <w:spacing w:after="0"/>
        <w:jc w:val="both"/>
      </w:pPr>
      <w:r>
        <w:t xml:space="preserve">Realizacja programu </w:t>
      </w:r>
      <w:r w:rsidR="005C3560">
        <w:t>zakłada</w:t>
      </w:r>
      <w:r>
        <w:t xml:space="preserve"> współpracę z </w:t>
      </w:r>
      <w:r w:rsidR="00707EDC">
        <w:t>anglist</w:t>
      </w:r>
      <w:r w:rsidR="002F11A6">
        <w:t>ami</w:t>
      </w:r>
      <w:r>
        <w:t xml:space="preserve"> </w:t>
      </w:r>
      <w:r w:rsidR="005C3560">
        <w:t xml:space="preserve">oraz innym nauczycielami uczącymi dwujęzycznie biologii oraz przedmiotów pokrewnych </w:t>
      </w:r>
      <w:r>
        <w:t xml:space="preserve">w celu: </w:t>
      </w:r>
    </w:p>
    <w:p w:rsidR="00707EDC" w:rsidRDefault="005C3560" w:rsidP="005C3560">
      <w:pPr>
        <w:tabs>
          <w:tab w:val="left" w:pos="284"/>
        </w:tabs>
        <w:spacing w:after="0"/>
      </w:pPr>
      <w:r>
        <w:t>–</w:t>
      </w:r>
      <w:r>
        <w:tab/>
      </w:r>
      <w:r w:rsidR="00994C96">
        <w:t xml:space="preserve">ustalenia poziomu umiejętności uczniów; </w:t>
      </w:r>
    </w:p>
    <w:p w:rsidR="005C3560" w:rsidRDefault="005C3560" w:rsidP="005C3560">
      <w:pPr>
        <w:tabs>
          <w:tab w:val="left" w:pos="284"/>
        </w:tabs>
        <w:spacing w:after="0"/>
      </w:pPr>
      <w:r>
        <w:t>–</w:t>
      </w:r>
      <w:r>
        <w:tab/>
        <w:t>pomocy w uzyskiwaniu materiałów dydaktycznych do prowadzenia lekcji</w:t>
      </w:r>
    </w:p>
    <w:p w:rsidR="005C3560" w:rsidRDefault="005C3560" w:rsidP="005C3560">
      <w:pPr>
        <w:tabs>
          <w:tab w:val="left" w:pos="284"/>
        </w:tabs>
        <w:spacing w:after="0"/>
      </w:pPr>
      <w:r>
        <w:t>–</w:t>
      </w:r>
      <w:r>
        <w:tab/>
        <w:t>korelacji treści programowych</w:t>
      </w:r>
    </w:p>
    <w:p w:rsidR="00707EDC" w:rsidRDefault="005C3560" w:rsidP="005C3560">
      <w:pPr>
        <w:tabs>
          <w:tab w:val="left" w:pos="284"/>
        </w:tabs>
        <w:spacing w:after="0"/>
      </w:pPr>
      <w:r>
        <w:t>–</w:t>
      </w:r>
      <w:r>
        <w:tab/>
      </w:r>
      <w:r w:rsidR="00994C96">
        <w:t>uzyskania pomocy przy napotkanych tru</w:t>
      </w:r>
      <w:r>
        <w:t>dnościach językowych</w:t>
      </w:r>
      <w:r w:rsidR="00994C96">
        <w:t xml:space="preserve">. </w:t>
      </w:r>
    </w:p>
    <w:p w:rsidR="00BC64F6" w:rsidRDefault="00CF71C2"/>
    <w:sectPr w:rsidR="00BC64F6" w:rsidSect="000E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69E"/>
    <w:multiLevelType w:val="hybridMultilevel"/>
    <w:tmpl w:val="DC0C4E7E"/>
    <w:lvl w:ilvl="0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C96"/>
    <w:rsid w:val="00032E54"/>
    <w:rsid w:val="000E6D81"/>
    <w:rsid w:val="000F3447"/>
    <w:rsid w:val="002A1705"/>
    <w:rsid w:val="002A598D"/>
    <w:rsid w:val="002E1E0C"/>
    <w:rsid w:val="002E2707"/>
    <w:rsid w:val="002F11A6"/>
    <w:rsid w:val="003216B6"/>
    <w:rsid w:val="00340673"/>
    <w:rsid w:val="00386720"/>
    <w:rsid w:val="003D5CF0"/>
    <w:rsid w:val="0047054B"/>
    <w:rsid w:val="0052016C"/>
    <w:rsid w:val="00546D96"/>
    <w:rsid w:val="00574271"/>
    <w:rsid w:val="005C3560"/>
    <w:rsid w:val="006C0BEA"/>
    <w:rsid w:val="00707EDC"/>
    <w:rsid w:val="00710016"/>
    <w:rsid w:val="0074330C"/>
    <w:rsid w:val="00811470"/>
    <w:rsid w:val="008A2A02"/>
    <w:rsid w:val="00994C96"/>
    <w:rsid w:val="00A52A1A"/>
    <w:rsid w:val="00B9030C"/>
    <w:rsid w:val="00C23469"/>
    <w:rsid w:val="00C33CE1"/>
    <w:rsid w:val="00CD7487"/>
    <w:rsid w:val="00CF71C2"/>
    <w:rsid w:val="00D8519A"/>
    <w:rsid w:val="00E937A7"/>
    <w:rsid w:val="00FD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E1E0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2A17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Krajewska</dc:creator>
  <cp:lastModifiedBy>PC</cp:lastModifiedBy>
  <cp:revision>2</cp:revision>
  <cp:lastPrinted>2019-11-08T15:31:00Z</cp:lastPrinted>
  <dcterms:created xsi:type="dcterms:W3CDTF">2020-11-11T20:10:00Z</dcterms:created>
  <dcterms:modified xsi:type="dcterms:W3CDTF">2020-11-11T20:10:00Z</dcterms:modified>
</cp:coreProperties>
</file>