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1B65" w:rsidRPr="00A46F3B" w:rsidRDefault="00ED1B65" w:rsidP="00ED1B65">
      <w:pPr>
        <w:spacing w:after="0"/>
        <w:jc w:val="center"/>
        <w:rPr>
          <w:rFonts w:ascii="Times New Roman" w:hAnsi="Times New Roman" w:cs="Times New Roman"/>
          <w:b/>
          <w:lang w:val="en-US"/>
        </w:rPr>
      </w:pPr>
      <w:r w:rsidRPr="00ED1B65">
        <w:rPr>
          <w:rFonts w:ascii="Times New Roman" w:hAnsi="Times New Roman" w:cs="Times New Roman"/>
          <w:b/>
          <w:lang w:val="en-US"/>
        </w:rPr>
        <w:t xml:space="preserve">ASSESSMENT POLICY IN </w:t>
      </w:r>
      <w:r w:rsidRPr="00A46F3B">
        <w:rPr>
          <w:rFonts w:ascii="Times New Roman" w:hAnsi="Times New Roman" w:cs="Times New Roman"/>
          <w:b/>
          <w:lang w:val="en-US"/>
        </w:rPr>
        <w:t>THE CLASSES</w:t>
      </w:r>
    </w:p>
    <w:p w:rsidR="00ED1B65" w:rsidRPr="00A46F3B" w:rsidRDefault="00ED1B65" w:rsidP="00ED1B65">
      <w:pPr>
        <w:spacing w:after="0"/>
        <w:jc w:val="center"/>
        <w:rPr>
          <w:rFonts w:ascii="Times New Roman" w:hAnsi="Times New Roman" w:cs="Times New Roman"/>
          <w:b/>
          <w:lang w:val="en-US"/>
        </w:rPr>
      </w:pPr>
      <w:r w:rsidRPr="00A46F3B">
        <w:rPr>
          <w:rFonts w:ascii="Times New Roman" w:hAnsi="Times New Roman" w:cs="Times New Roman"/>
          <w:b/>
          <w:lang w:val="en-US"/>
        </w:rPr>
        <w:t xml:space="preserve">IMPLEMENTING THE INTERNATIONAL BACCALAUREATE DIPLOMA </w:t>
      </w:r>
      <w:r w:rsidR="000D52B9">
        <w:rPr>
          <w:rFonts w:ascii="Times New Roman" w:hAnsi="Times New Roman" w:cs="Times New Roman"/>
          <w:b/>
          <w:lang w:val="en-US"/>
        </w:rPr>
        <w:t>PROGRAMME</w:t>
      </w:r>
      <w:r w:rsidRPr="00A46F3B">
        <w:rPr>
          <w:rFonts w:ascii="Times New Roman" w:hAnsi="Times New Roman" w:cs="Times New Roman"/>
          <w:b/>
          <w:lang w:val="en-US"/>
        </w:rPr>
        <w:t xml:space="preserve"> AT THE XXXV LICEUM OGÓLNOKSZTAŁCE Z ODDZIAŁAMI DWUJĘZYCZNYMI IM. BOLESŁAWA PRUSA </w:t>
      </w:r>
    </w:p>
    <w:p w:rsidR="00ED1B65" w:rsidRPr="00A46F3B" w:rsidRDefault="00ED1B65" w:rsidP="00ED1B65">
      <w:pPr>
        <w:spacing w:after="0"/>
        <w:jc w:val="center"/>
        <w:rPr>
          <w:rFonts w:ascii="Times New Roman" w:hAnsi="Times New Roman" w:cs="Times New Roman"/>
          <w:b/>
          <w:lang w:val="en-US"/>
        </w:rPr>
      </w:pPr>
      <w:r w:rsidRPr="00A46F3B">
        <w:rPr>
          <w:rFonts w:ascii="Times New Roman" w:hAnsi="Times New Roman" w:cs="Times New Roman"/>
          <w:b/>
          <w:lang w:val="en-US"/>
        </w:rPr>
        <w:t>IN WARSAW</w:t>
      </w:r>
    </w:p>
    <w:p w:rsidR="00465783" w:rsidRPr="00077ED6" w:rsidRDefault="00465783" w:rsidP="00111CD9">
      <w:pPr>
        <w:spacing w:after="0" w:line="276" w:lineRule="auto"/>
        <w:jc w:val="center"/>
        <w:rPr>
          <w:rFonts w:ascii="Times New Roman" w:hAnsi="Times New Roman" w:cs="Times New Roman"/>
          <w:b/>
          <w:lang w:val="en-US"/>
        </w:rPr>
      </w:pPr>
    </w:p>
    <w:p w:rsidR="00ED1B65" w:rsidRPr="00947EF8" w:rsidRDefault="0059024F" w:rsidP="00ED1B65">
      <w:pPr>
        <w:numPr>
          <w:ilvl w:val="0"/>
          <w:numId w:val="3"/>
        </w:numPr>
        <w:spacing w:after="0" w:line="276" w:lineRule="auto"/>
        <w:ind w:left="714" w:hanging="357"/>
        <w:jc w:val="both"/>
        <w:rPr>
          <w:rFonts w:ascii="Times New Roman" w:hAnsi="Times New Roman" w:cs="Times New Roman"/>
          <w:lang w:val="en-GB"/>
        </w:rPr>
      </w:pPr>
      <w:r w:rsidRPr="00947EF8">
        <w:rPr>
          <w:rFonts w:ascii="Times New Roman" w:hAnsi="Times New Roman" w:cs="Times New Roman"/>
          <w:lang w:val="en-GB"/>
        </w:rPr>
        <w:t>During the two-year I</w:t>
      </w:r>
      <w:r w:rsidR="00ED1B65" w:rsidRPr="00947EF8">
        <w:rPr>
          <w:rFonts w:ascii="Times New Roman" w:hAnsi="Times New Roman" w:cs="Times New Roman"/>
          <w:lang w:val="en-GB"/>
        </w:rPr>
        <w:t xml:space="preserve">nternational </w:t>
      </w:r>
      <w:r w:rsidRPr="00947EF8">
        <w:rPr>
          <w:rFonts w:ascii="Times New Roman" w:hAnsi="Times New Roman" w:cs="Times New Roman"/>
          <w:lang w:val="en-GB"/>
        </w:rPr>
        <w:t>B</w:t>
      </w:r>
      <w:r w:rsidR="00ED1B65" w:rsidRPr="00947EF8">
        <w:rPr>
          <w:rFonts w:ascii="Times New Roman" w:hAnsi="Times New Roman" w:cs="Times New Roman"/>
          <w:lang w:val="en-GB"/>
        </w:rPr>
        <w:t xml:space="preserve">accalaureate </w:t>
      </w:r>
      <w:r w:rsidRPr="00947EF8">
        <w:rPr>
          <w:rFonts w:ascii="Times New Roman" w:hAnsi="Times New Roman" w:cs="Times New Roman"/>
          <w:lang w:val="en-GB"/>
        </w:rPr>
        <w:t xml:space="preserve">Diploma </w:t>
      </w:r>
      <w:r w:rsidR="000D52B9">
        <w:rPr>
          <w:rFonts w:ascii="Times New Roman" w:hAnsi="Times New Roman" w:cs="Times New Roman"/>
          <w:lang w:val="en-GB"/>
        </w:rPr>
        <w:t>Programme</w:t>
      </w:r>
      <w:r w:rsidR="00ED1B65" w:rsidRPr="00947EF8">
        <w:rPr>
          <w:rFonts w:ascii="Times New Roman" w:hAnsi="Times New Roman" w:cs="Times New Roman"/>
          <w:lang w:val="en-GB"/>
        </w:rPr>
        <w:t>, students are required to:</w:t>
      </w:r>
    </w:p>
    <w:p w:rsidR="00ED1B65" w:rsidRPr="00947EF8" w:rsidRDefault="00ED1B65" w:rsidP="0059024F">
      <w:pPr>
        <w:spacing w:after="0" w:line="276" w:lineRule="auto"/>
        <w:ind w:left="714"/>
        <w:jc w:val="both"/>
        <w:rPr>
          <w:rFonts w:ascii="Times New Roman" w:hAnsi="Times New Roman" w:cs="Times New Roman"/>
          <w:lang w:val="en-GB"/>
        </w:rPr>
      </w:pPr>
      <w:r w:rsidRPr="00947EF8">
        <w:rPr>
          <w:rFonts w:ascii="Times New Roman" w:hAnsi="Times New Roman" w:cs="Times New Roman"/>
          <w:lang w:val="en-GB"/>
        </w:rPr>
        <w:t xml:space="preserve">1) complete six subjects from at least 5 </w:t>
      </w:r>
      <w:r w:rsidR="004A3C66">
        <w:rPr>
          <w:rFonts w:ascii="Times New Roman" w:hAnsi="Times New Roman" w:cs="Times New Roman"/>
          <w:lang w:val="en-GB"/>
        </w:rPr>
        <w:t>subject groups</w:t>
      </w:r>
      <w:r w:rsidRPr="00947EF8">
        <w:rPr>
          <w:rFonts w:ascii="Times New Roman" w:hAnsi="Times New Roman" w:cs="Times New Roman"/>
          <w:lang w:val="en-GB"/>
        </w:rPr>
        <w:t xml:space="preserve"> designated by the International Baccalaureate Organization;</w:t>
      </w:r>
    </w:p>
    <w:p w:rsidR="00ED1B65" w:rsidRPr="00947EF8" w:rsidRDefault="00ED1B65" w:rsidP="0059024F">
      <w:pPr>
        <w:spacing w:after="0" w:line="276" w:lineRule="auto"/>
        <w:ind w:left="714"/>
        <w:jc w:val="both"/>
        <w:rPr>
          <w:rFonts w:ascii="Times New Roman" w:hAnsi="Times New Roman" w:cs="Times New Roman"/>
          <w:lang w:val="en-GB"/>
        </w:rPr>
      </w:pPr>
      <w:r w:rsidRPr="00947EF8">
        <w:rPr>
          <w:rFonts w:ascii="Times New Roman" w:hAnsi="Times New Roman" w:cs="Times New Roman"/>
          <w:lang w:val="en-GB"/>
        </w:rPr>
        <w:t xml:space="preserve">2) obtain a positive grade in the </w:t>
      </w:r>
      <w:r w:rsidR="0059024F" w:rsidRPr="00947EF8">
        <w:rPr>
          <w:rFonts w:ascii="Times New Roman" w:hAnsi="Times New Roman" w:cs="Times New Roman"/>
          <w:lang w:val="en-GB"/>
        </w:rPr>
        <w:t xml:space="preserve">final </w:t>
      </w:r>
      <w:r w:rsidRPr="00947EF8">
        <w:rPr>
          <w:rFonts w:ascii="Times New Roman" w:hAnsi="Times New Roman" w:cs="Times New Roman"/>
          <w:lang w:val="en-GB"/>
        </w:rPr>
        <w:t>examination in each of the selected subjects;</w:t>
      </w:r>
    </w:p>
    <w:p w:rsidR="00ED1B65" w:rsidRPr="00947EF8" w:rsidRDefault="00ED1B65" w:rsidP="0059024F">
      <w:pPr>
        <w:spacing w:after="0" w:line="276" w:lineRule="auto"/>
        <w:ind w:left="714"/>
        <w:jc w:val="both"/>
        <w:rPr>
          <w:rFonts w:ascii="Times New Roman" w:hAnsi="Times New Roman" w:cs="Times New Roman"/>
          <w:lang w:val="en-GB"/>
        </w:rPr>
      </w:pPr>
      <w:r w:rsidRPr="00947EF8">
        <w:rPr>
          <w:rFonts w:ascii="Times New Roman" w:hAnsi="Times New Roman" w:cs="Times New Roman"/>
          <w:lang w:val="en-GB"/>
        </w:rPr>
        <w:t xml:space="preserve">3) </w:t>
      </w:r>
      <w:r w:rsidR="0059024F" w:rsidRPr="00947EF8">
        <w:rPr>
          <w:rFonts w:ascii="Times New Roman" w:hAnsi="Times New Roman" w:cs="Times New Roman"/>
          <w:lang w:val="en-GB"/>
        </w:rPr>
        <w:t xml:space="preserve">complete </w:t>
      </w:r>
      <w:r w:rsidRPr="00947EF8">
        <w:rPr>
          <w:rFonts w:ascii="Times New Roman" w:hAnsi="Times New Roman" w:cs="Times New Roman"/>
          <w:lang w:val="en-GB"/>
        </w:rPr>
        <w:t xml:space="preserve"> the core</w:t>
      </w:r>
      <w:r w:rsidR="0059024F" w:rsidRPr="00947EF8">
        <w:rPr>
          <w:rFonts w:ascii="Times New Roman" w:hAnsi="Times New Roman" w:cs="Times New Roman"/>
          <w:lang w:val="en-GB"/>
        </w:rPr>
        <w:t xml:space="preserve"> requirements, i.e.:</w:t>
      </w:r>
      <w:r w:rsidRPr="00947EF8">
        <w:rPr>
          <w:rFonts w:ascii="Times New Roman" w:hAnsi="Times New Roman" w:cs="Times New Roman"/>
          <w:lang w:val="en-GB"/>
        </w:rPr>
        <w:t xml:space="preserve"> Theory of Knowledge (TOK), Creativity, Activity, </w:t>
      </w:r>
      <w:r w:rsidR="0059024F" w:rsidRPr="00947EF8">
        <w:rPr>
          <w:rFonts w:ascii="Times New Roman" w:hAnsi="Times New Roman" w:cs="Times New Roman"/>
          <w:lang w:val="en-GB"/>
        </w:rPr>
        <w:t>Service</w:t>
      </w:r>
      <w:r w:rsidRPr="00947EF8">
        <w:rPr>
          <w:rFonts w:ascii="Times New Roman" w:hAnsi="Times New Roman" w:cs="Times New Roman"/>
          <w:lang w:val="en-GB"/>
        </w:rPr>
        <w:t xml:space="preserve"> (CAS</w:t>
      </w:r>
      <w:r w:rsidR="0059024F" w:rsidRPr="00947EF8">
        <w:rPr>
          <w:rFonts w:ascii="Times New Roman" w:hAnsi="Times New Roman" w:cs="Times New Roman"/>
          <w:lang w:val="en-GB"/>
        </w:rPr>
        <w:t>) and Extended Essay (EE</w:t>
      </w:r>
      <w:r w:rsidRPr="00947EF8">
        <w:rPr>
          <w:rFonts w:ascii="Times New Roman" w:hAnsi="Times New Roman" w:cs="Times New Roman"/>
          <w:lang w:val="en-GB"/>
        </w:rPr>
        <w:t>).</w:t>
      </w:r>
    </w:p>
    <w:p w:rsidR="0059024F" w:rsidRPr="00947EF8" w:rsidRDefault="0059024F" w:rsidP="0059024F">
      <w:pPr>
        <w:numPr>
          <w:ilvl w:val="0"/>
          <w:numId w:val="3"/>
        </w:numPr>
        <w:spacing w:after="0" w:line="276" w:lineRule="auto"/>
        <w:ind w:left="714" w:hanging="357"/>
        <w:jc w:val="both"/>
        <w:rPr>
          <w:rFonts w:ascii="Times New Roman" w:hAnsi="Times New Roman" w:cs="Times New Roman"/>
          <w:lang w:val="en-GB"/>
        </w:rPr>
      </w:pPr>
      <w:r w:rsidRPr="00947EF8">
        <w:rPr>
          <w:rFonts w:ascii="Times New Roman" w:hAnsi="Times New Roman" w:cs="Times New Roman"/>
          <w:lang w:val="en-GB"/>
        </w:rPr>
        <w:t>The students' final examination consists of components assessed both internally and externally, according to the criteria established by the International Baccalaureate Organization in the syllabuses for individual subjects.</w:t>
      </w:r>
    </w:p>
    <w:p w:rsidR="0059024F" w:rsidRPr="00947EF8" w:rsidRDefault="0059024F" w:rsidP="0059024F">
      <w:pPr>
        <w:numPr>
          <w:ilvl w:val="0"/>
          <w:numId w:val="3"/>
        </w:numPr>
        <w:spacing w:after="0" w:line="276" w:lineRule="auto"/>
        <w:ind w:left="714" w:hanging="357"/>
        <w:jc w:val="both"/>
        <w:rPr>
          <w:rFonts w:ascii="Times New Roman" w:hAnsi="Times New Roman" w:cs="Times New Roman"/>
          <w:lang w:val="en-GB"/>
        </w:rPr>
      </w:pPr>
      <w:r w:rsidRPr="00947EF8">
        <w:rPr>
          <w:rFonts w:ascii="Times New Roman" w:hAnsi="Times New Roman" w:cs="Times New Roman"/>
          <w:lang w:val="en-GB"/>
        </w:rPr>
        <w:t xml:space="preserve">Internal Assessment is </w:t>
      </w:r>
      <w:r w:rsidR="004A3C66">
        <w:rPr>
          <w:rFonts w:ascii="Times New Roman" w:hAnsi="Times New Roman" w:cs="Times New Roman"/>
          <w:lang w:val="en-GB"/>
        </w:rPr>
        <w:t>conducted</w:t>
      </w:r>
      <w:r w:rsidRPr="00947EF8">
        <w:rPr>
          <w:rFonts w:ascii="Times New Roman" w:hAnsi="Times New Roman" w:cs="Times New Roman"/>
          <w:lang w:val="en-GB"/>
        </w:rPr>
        <w:t xml:space="preserve"> </w:t>
      </w:r>
      <w:r w:rsidR="00AB6D19" w:rsidRPr="00947EF8">
        <w:rPr>
          <w:rFonts w:ascii="Times New Roman" w:hAnsi="Times New Roman" w:cs="Times New Roman"/>
          <w:lang w:val="en-GB"/>
        </w:rPr>
        <w:t xml:space="preserve">during the course of study </w:t>
      </w:r>
      <w:r w:rsidRPr="00947EF8">
        <w:rPr>
          <w:rFonts w:ascii="Times New Roman" w:hAnsi="Times New Roman" w:cs="Times New Roman"/>
          <w:lang w:val="en-GB"/>
        </w:rPr>
        <w:t xml:space="preserve">by the </w:t>
      </w:r>
      <w:r w:rsidR="00AB6D19" w:rsidRPr="00947EF8">
        <w:rPr>
          <w:rFonts w:ascii="Times New Roman" w:hAnsi="Times New Roman" w:cs="Times New Roman"/>
          <w:lang w:val="en-GB"/>
        </w:rPr>
        <w:t xml:space="preserve">subject </w:t>
      </w:r>
      <w:r w:rsidRPr="00947EF8">
        <w:rPr>
          <w:rFonts w:ascii="Times New Roman" w:hAnsi="Times New Roman" w:cs="Times New Roman"/>
          <w:lang w:val="en-GB"/>
        </w:rPr>
        <w:t>teacher and is subject to external moderation  by an International Baccalaureate Organization examiner. It accounts for approximately 20-30% of the final grade. Depending on the subject, the following is assessed:</w:t>
      </w:r>
    </w:p>
    <w:p w:rsidR="0059024F" w:rsidRPr="00947EF8" w:rsidRDefault="0059024F" w:rsidP="00AB6D19">
      <w:pPr>
        <w:spacing w:after="0" w:line="276" w:lineRule="auto"/>
        <w:ind w:left="714"/>
        <w:jc w:val="both"/>
        <w:rPr>
          <w:rFonts w:ascii="Times New Roman" w:hAnsi="Times New Roman" w:cs="Times New Roman"/>
          <w:lang w:val="en-GB"/>
        </w:rPr>
      </w:pPr>
      <w:r w:rsidRPr="00947EF8">
        <w:rPr>
          <w:rFonts w:ascii="Times New Roman" w:hAnsi="Times New Roman" w:cs="Times New Roman"/>
          <w:lang w:val="en-GB"/>
        </w:rPr>
        <w:t xml:space="preserve">1) written </w:t>
      </w:r>
      <w:r w:rsidR="00AB6D19" w:rsidRPr="00947EF8">
        <w:rPr>
          <w:rFonts w:ascii="Times New Roman" w:hAnsi="Times New Roman" w:cs="Times New Roman"/>
          <w:lang w:val="en-GB"/>
        </w:rPr>
        <w:t>essays</w:t>
      </w:r>
      <w:r w:rsidRPr="00947EF8">
        <w:rPr>
          <w:rFonts w:ascii="Times New Roman" w:hAnsi="Times New Roman" w:cs="Times New Roman"/>
          <w:lang w:val="en-GB"/>
        </w:rPr>
        <w:t>;</w:t>
      </w:r>
    </w:p>
    <w:p w:rsidR="0059024F" w:rsidRPr="00947EF8" w:rsidRDefault="0059024F" w:rsidP="00AB6D19">
      <w:pPr>
        <w:spacing w:after="0" w:line="276" w:lineRule="auto"/>
        <w:ind w:left="714"/>
        <w:jc w:val="both"/>
        <w:rPr>
          <w:rFonts w:ascii="Times New Roman" w:hAnsi="Times New Roman" w:cs="Times New Roman"/>
          <w:lang w:val="en-GB"/>
        </w:rPr>
      </w:pPr>
      <w:r w:rsidRPr="00947EF8">
        <w:rPr>
          <w:rFonts w:ascii="Times New Roman" w:hAnsi="Times New Roman" w:cs="Times New Roman"/>
          <w:lang w:val="en-GB"/>
        </w:rPr>
        <w:t xml:space="preserve">2) oral </w:t>
      </w:r>
      <w:r w:rsidR="00AB6D19" w:rsidRPr="00947EF8">
        <w:rPr>
          <w:rFonts w:ascii="Times New Roman" w:hAnsi="Times New Roman" w:cs="Times New Roman"/>
          <w:lang w:val="en-GB"/>
        </w:rPr>
        <w:t>presentations</w:t>
      </w:r>
      <w:r w:rsidRPr="00947EF8">
        <w:rPr>
          <w:rFonts w:ascii="Times New Roman" w:hAnsi="Times New Roman" w:cs="Times New Roman"/>
          <w:lang w:val="en-GB"/>
        </w:rPr>
        <w:t>;</w:t>
      </w:r>
    </w:p>
    <w:p w:rsidR="0059024F" w:rsidRPr="00947EF8" w:rsidRDefault="0059024F" w:rsidP="00AB6D19">
      <w:pPr>
        <w:spacing w:after="0" w:line="276" w:lineRule="auto"/>
        <w:ind w:left="714"/>
        <w:jc w:val="both"/>
        <w:rPr>
          <w:rFonts w:ascii="Times New Roman" w:hAnsi="Times New Roman" w:cs="Times New Roman"/>
          <w:lang w:val="en-GB"/>
        </w:rPr>
      </w:pPr>
      <w:r w:rsidRPr="00947EF8">
        <w:rPr>
          <w:rFonts w:ascii="Times New Roman" w:hAnsi="Times New Roman" w:cs="Times New Roman"/>
          <w:lang w:val="en-GB"/>
        </w:rPr>
        <w:t xml:space="preserve">3) </w:t>
      </w:r>
      <w:r w:rsidR="00AB6D19" w:rsidRPr="00947EF8">
        <w:rPr>
          <w:rFonts w:ascii="Times New Roman" w:hAnsi="Times New Roman" w:cs="Times New Roman"/>
          <w:lang w:val="en-GB"/>
        </w:rPr>
        <w:t>experiments</w:t>
      </w:r>
      <w:r w:rsidRPr="00947EF8">
        <w:rPr>
          <w:rFonts w:ascii="Times New Roman" w:hAnsi="Times New Roman" w:cs="Times New Roman"/>
          <w:lang w:val="en-GB"/>
        </w:rPr>
        <w:t xml:space="preserve"> and research</w:t>
      </w:r>
      <w:r w:rsidR="00AB6D19" w:rsidRPr="00947EF8">
        <w:rPr>
          <w:rFonts w:ascii="Times New Roman" w:hAnsi="Times New Roman" w:cs="Times New Roman"/>
          <w:lang w:val="en-GB"/>
        </w:rPr>
        <w:t xml:space="preserve"> work</w:t>
      </w:r>
      <w:r w:rsidRPr="00947EF8">
        <w:rPr>
          <w:rFonts w:ascii="Times New Roman" w:hAnsi="Times New Roman" w:cs="Times New Roman"/>
          <w:lang w:val="en-GB"/>
        </w:rPr>
        <w:t>.</w:t>
      </w:r>
    </w:p>
    <w:p w:rsidR="0059024F" w:rsidRPr="00947EF8" w:rsidRDefault="00AB6D19" w:rsidP="00AB6D19">
      <w:pPr>
        <w:spacing w:after="0" w:line="276" w:lineRule="auto"/>
        <w:ind w:left="714"/>
        <w:jc w:val="both"/>
        <w:rPr>
          <w:rFonts w:ascii="Times New Roman" w:hAnsi="Times New Roman" w:cs="Times New Roman"/>
          <w:lang w:val="en-GB"/>
        </w:rPr>
      </w:pPr>
      <w:r w:rsidRPr="00947EF8">
        <w:rPr>
          <w:rFonts w:ascii="Times New Roman" w:hAnsi="Times New Roman" w:cs="Times New Roman"/>
          <w:lang w:val="en-GB"/>
        </w:rPr>
        <w:t xml:space="preserve">Completing the Internal Assessment requirements within the prescribed period is necessary to be eligible to take the External Assessment </w:t>
      </w:r>
      <w:r w:rsidR="0059024F" w:rsidRPr="00947EF8">
        <w:rPr>
          <w:rFonts w:ascii="Times New Roman" w:hAnsi="Times New Roman" w:cs="Times New Roman"/>
          <w:lang w:val="en-GB"/>
        </w:rPr>
        <w:t>in a given subject.</w:t>
      </w:r>
    </w:p>
    <w:p w:rsidR="00AB6D19" w:rsidRPr="00947EF8" w:rsidRDefault="00AB6D19" w:rsidP="00AB6D19">
      <w:pPr>
        <w:numPr>
          <w:ilvl w:val="0"/>
          <w:numId w:val="3"/>
        </w:numPr>
        <w:spacing w:after="0" w:line="276" w:lineRule="auto"/>
        <w:jc w:val="both"/>
        <w:rPr>
          <w:rFonts w:ascii="Times New Roman" w:hAnsi="Times New Roman" w:cs="Times New Roman"/>
          <w:lang w:val="en-GB"/>
        </w:rPr>
      </w:pPr>
      <w:r w:rsidRPr="00947EF8">
        <w:rPr>
          <w:rFonts w:ascii="Times New Roman" w:hAnsi="Times New Roman" w:cs="Times New Roman"/>
          <w:lang w:val="en-GB"/>
        </w:rPr>
        <w:t>External Assessment - assessment of the written examination papers - is made by external examiners of the International Baccalaureate Organization and accounts for approximately 70-80% of the final grade.</w:t>
      </w:r>
    </w:p>
    <w:p w:rsidR="00AB6D19" w:rsidRPr="00947EF8" w:rsidRDefault="00AB6D19" w:rsidP="00AB6D19">
      <w:pPr>
        <w:numPr>
          <w:ilvl w:val="0"/>
          <w:numId w:val="3"/>
        </w:numPr>
        <w:spacing w:after="0" w:line="276" w:lineRule="auto"/>
        <w:jc w:val="both"/>
        <w:rPr>
          <w:rFonts w:ascii="Times New Roman" w:hAnsi="Times New Roman" w:cs="Times New Roman"/>
          <w:lang w:val="en-GB"/>
        </w:rPr>
      </w:pPr>
      <w:r w:rsidRPr="00947EF8">
        <w:rPr>
          <w:rFonts w:ascii="Times New Roman" w:hAnsi="Times New Roman" w:cs="Times New Roman"/>
          <w:lang w:val="en-GB"/>
        </w:rPr>
        <w:t xml:space="preserve">In addition, two main types of intra-school assessment are used in the two-year International Baccalaureate Diploma </w:t>
      </w:r>
      <w:r w:rsidR="000D52B9">
        <w:rPr>
          <w:rFonts w:ascii="Times New Roman" w:hAnsi="Times New Roman" w:cs="Times New Roman"/>
          <w:lang w:val="en-GB"/>
        </w:rPr>
        <w:t>Programme</w:t>
      </w:r>
      <w:r w:rsidRPr="00947EF8">
        <w:rPr>
          <w:rFonts w:ascii="Times New Roman" w:hAnsi="Times New Roman" w:cs="Times New Roman"/>
          <w:lang w:val="en-GB"/>
        </w:rPr>
        <w:t>:</w:t>
      </w:r>
    </w:p>
    <w:p w:rsidR="00AB6D19" w:rsidRPr="00947EF8" w:rsidRDefault="00947EF8" w:rsidP="00AB6D19">
      <w:pPr>
        <w:numPr>
          <w:ilvl w:val="0"/>
          <w:numId w:val="2"/>
        </w:numPr>
        <w:spacing w:after="0" w:line="276" w:lineRule="auto"/>
        <w:jc w:val="both"/>
        <w:rPr>
          <w:rFonts w:ascii="Times New Roman" w:hAnsi="Times New Roman" w:cs="Times New Roman"/>
          <w:lang w:val="en-GB"/>
        </w:rPr>
      </w:pPr>
      <w:r w:rsidRPr="00947EF8">
        <w:rPr>
          <w:rFonts w:ascii="Times New Roman" w:hAnsi="Times New Roman" w:cs="Times New Roman"/>
          <w:lang w:val="en-GB"/>
        </w:rPr>
        <w:t>continuous</w:t>
      </w:r>
      <w:r w:rsidR="00AB6D19" w:rsidRPr="00947EF8">
        <w:rPr>
          <w:rFonts w:ascii="Times New Roman" w:hAnsi="Times New Roman" w:cs="Times New Roman"/>
          <w:lang w:val="en-GB"/>
        </w:rPr>
        <w:t xml:space="preserve"> assessment</w:t>
      </w:r>
      <w:r w:rsidRPr="00947EF8">
        <w:rPr>
          <w:rFonts w:ascii="Times New Roman" w:hAnsi="Times New Roman" w:cs="Times New Roman"/>
          <w:lang w:val="en-GB"/>
        </w:rPr>
        <w:t xml:space="preserve">, which </w:t>
      </w:r>
      <w:r w:rsidR="00AB6D19" w:rsidRPr="00947EF8">
        <w:rPr>
          <w:rFonts w:ascii="Times New Roman" w:hAnsi="Times New Roman" w:cs="Times New Roman"/>
          <w:lang w:val="en-GB"/>
        </w:rPr>
        <w:t>includ</w:t>
      </w:r>
      <w:r w:rsidRPr="00947EF8">
        <w:rPr>
          <w:rFonts w:ascii="Times New Roman" w:hAnsi="Times New Roman" w:cs="Times New Roman"/>
          <w:lang w:val="en-GB"/>
        </w:rPr>
        <w:t>es</w:t>
      </w:r>
      <w:r w:rsidR="00AB6D19" w:rsidRPr="00947EF8">
        <w:rPr>
          <w:rFonts w:ascii="Times New Roman" w:hAnsi="Times New Roman" w:cs="Times New Roman"/>
          <w:lang w:val="en-GB"/>
        </w:rPr>
        <w:t xml:space="preserve"> elements of formative assessment</w:t>
      </w:r>
      <w:r>
        <w:rPr>
          <w:rFonts w:ascii="Times New Roman" w:hAnsi="Times New Roman" w:cs="Times New Roman"/>
          <w:lang w:val="en-GB"/>
        </w:rPr>
        <w:t xml:space="preserve"> and</w:t>
      </w:r>
      <w:r w:rsidR="00AB6D19" w:rsidRPr="00947EF8">
        <w:rPr>
          <w:rFonts w:ascii="Times New Roman" w:hAnsi="Times New Roman" w:cs="Times New Roman"/>
          <w:lang w:val="en-GB"/>
        </w:rPr>
        <w:t xml:space="preserve"> the aim of which is to inform students about the progress they are making and the goals they have achieved</w:t>
      </w:r>
      <w:r w:rsidRPr="00947EF8">
        <w:rPr>
          <w:rFonts w:ascii="Times New Roman" w:hAnsi="Times New Roman" w:cs="Times New Roman"/>
          <w:lang w:val="en-GB"/>
        </w:rPr>
        <w:t xml:space="preserve"> as well as </w:t>
      </w:r>
      <w:r w:rsidR="00AB6D19" w:rsidRPr="00947EF8">
        <w:rPr>
          <w:rFonts w:ascii="Times New Roman" w:hAnsi="Times New Roman" w:cs="Times New Roman"/>
          <w:lang w:val="en-GB"/>
        </w:rPr>
        <w:t xml:space="preserve"> potential mistakes that should be corrected and </w:t>
      </w:r>
      <w:r>
        <w:rPr>
          <w:rFonts w:ascii="Times New Roman" w:hAnsi="Times New Roman" w:cs="Times New Roman"/>
          <w:lang w:val="en-GB"/>
        </w:rPr>
        <w:t>to teach</w:t>
      </w:r>
      <w:r w:rsidR="00AB6D19" w:rsidRPr="00947EF8">
        <w:rPr>
          <w:rFonts w:ascii="Times New Roman" w:hAnsi="Times New Roman" w:cs="Times New Roman"/>
          <w:lang w:val="en-GB"/>
        </w:rPr>
        <w:t xml:space="preserve"> them to learn from mistakes </w:t>
      </w:r>
      <w:r>
        <w:rPr>
          <w:rFonts w:ascii="Times New Roman" w:hAnsi="Times New Roman" w:cs="Times New Roman"/>
          <w:lang w:val="en-GB"/>
        </w:rPr>
        <w:t>made in the learning process.</w:t>
      </w:r>
    </w:p>
    <w:p w:rsidR="00AB6D19" w:rsidRPr="00947EF8" w:rsidRDefault="00AB6D19" w:rsidP="00947EF8">
      <w:pPr>
        <w:spacing w:after="0" w:line="276" w:lineRule="auto"/>
        <w:ind w:left="1080"/>
        <w:jc w:val="both"/>
        <w:rPr>
          <w:rFonts w:ascii="Times New Roman" w:hAnsi="Times New Roman" w:cs="Times New Roman"/>
          <w:lang w:val="en-GB"/>
        </w:rPr>
      </w:pPr>
      <w:r w:rsidRPr="00947EF8">
        <w:rPr>
          <w:rFonts w:ascii="Times New Roman" w:hAnsi="Times New Roman" w:cs="Times New Roman"/>
          <w:lang w:val="en-GB"/>
        </w:rPr>
        <w:t>This type of assessment is used continuously throughout each semester.</w:t>
      </w:r>
    </w:p>
    <w:p w:rsidR="00AB6D19" w:rsidRPr="00947EF8" w:rsidRDefault="00325569" w:rsidP="00AB6D19">
      <w:pPr>
        <w:numPr>
          <w:ilvl w:val="0"/>
          <w:numId w:val="2"/>
        </w:numPr>
        <w:spacing w:after="0" w:line="276" w:lineRule="auto"/>
        <w:jc w:val="both"/>
        <w:rPr>
          <w:rFonts w:ascii="Times New Roman" w:hAnsi="Times New Roman" w:cs="Times New Roman"/>
          <w:lang w:val="en-GB"/>
        </w:rPr>
      </w:pPr>
      <w:r>
        <w:rPr>
          <w:rFonts w:ascii="Times New Roman" w:hAnsi="Times New Roman" w:cs="Times New Roman"/>
          <w:lang w:val="en-GB"/>
        </w:rPr>
        <w:t>s</w:t>
      </w:r>
      <w:r w:rsidR="00AB6D19" w:rsidRPr="00947EF8">
        <w:rPr>
          <w:rFonts w:ascii="Times New Roman" w:hAnsi="Times New Roman" w:cs="Times New Roman"/>
          <w:lang w:val="en-GB"/>
        </w:rPr>
        <w:t xml:space="preserve">ummative </w:t>
      </w:r>
      <w:r>
        <w:rPr>
          <w:rFonts w:ascii="Times New Roman" w:hAnsi="Times New Roman" w:cs="Times New Roman"/>
          <w:lang w:val="en-GB"/>
        </w:rPr>
        <w:t>a</w:t>
      </w:r>
      <w:r w:rsidR="00AB6D19" w:rsidRPr="00947EF8">
        <w:rPr>
          <w:rFonts w:ascii="Times New Roman" w:hAnsi="Times New Roman" w:cs="Times New Roman"/>
          <w:lang w:val="en-GB"/>
        </w:rPr>
        <w:t xml:space="preserve">ssessment, the aim of which is to </w:t>
      </w:r>
      <w:r>
        <w:rPr>
          <w:rFonts w:ascii="Times New Roman" w:hAnsi="Times New Roman" w:cs="Times New Roman"/>
          <w:lang w:val="en-GB"/>
        </w:rPr>
        <w:t>assess</w:t>
      </w:r>
      <w:r w:rsidR="00AB6D19" w:rsidRPr="00947EF8">
        <w:rPr>
          <w:rFonts w:ascii="Times New Roman" w:hAnsi="Times New Roman" w:cs="Times New Roman"/>
          <w:lang w:val="en-GB"/>
        </w:rPr>
        <w:t xml:space="preserve"> the progress achieved by students before </w:t>
      </w:r>
      <w:r>
        <w:rPr>
          <w:rFonts w:ascii="Times New Roman" w:hAnsi="Times New Roman" w:cs="Times New Roman"/>
          <w:lang w:val="en-GB"/>
        </w:rPr>
        <w:t>proceeding to</w:t>
      </w:r>
      <w:r w:rsidR="00AB6D19" w:rsidRPr="00947EF8">
        <w:rPr>
          <w:rFonts w:ascii="Times New Roman" w:hAnsi="Times New Roman" w:cs="Times New Roman"/>
          <w:lang w:val="en-GB"/>
        </w:rPr>
        <w:t xml:space="preserve"> the next field, section of material or module.</w:t>
      </w:r>
    </w:p>
    <w:p w:rsidR="00AB6D19" w:rsidRPr="00947EF8" w:rsidRDefault="00AB6D19" w:rsidP="00325569">
      <w:pPr>
        <w:spacing w:after="0" w:line="276" w:lineRule="auto"/>
        <w:ind w:left="1080"/>
        <w:jc w:val="both"/>
        <w:rPr>
          <w:rFonts w:ascii="Times New Roman" w:hAnsi="Times New Roman" w:cs="Times New Roman"/>
          <w:lang w:val="en-GB"/>
        </w:rPr>
      </w:pPr>
      <w:r w:rsidRPr="00947EF8">
        <w:rPr>
          <w:rFonts w:ascii="Times New Roman" w:hAnsi="Times New Roman" w:cs="Times New Roman"/>
          <w:lang w:val="en-GB"/>
        </w:rPr>
        <w:t>Summative grades are information about the level of advancement of a student after a given stage of teaching and learning.</w:t>
      </w:r>
    </w:p>
    <w:p w:rsidR="00465783" w:rsidRPr="003D307A" w:rsidRDefault="004A3C66" w:rsidP="003D307A">
      <w:pPr>
        <w:numPr>
          <w:ilvl w:val="0"/>
          <w:numId w:val="3"/>
        </w:numPr>
        <w:spacing w:after="0" w:line="276" w:lineRule="auto"/>
        <w:jc w:val="both"/>
        <w:rPr>
          <w:rFonts w:ascii="Times New Roman" w:hAnsi="Times New Roman" w:cs="Times New Roman"/>
          <w:lang w:val="en-GB"/>
        </w:rPr>
      </w:pPr>
      <w:r w:rsidRPr="004A3C66">
        <w:rPr>
          <w:rFonts w:ascii="Times New Roman" w:hAnsi="Times New Roman" w:cs="Times New Roman"/>
          <w:lang w:val="en-GB"/>
        </w:rPr>
        <w:t>In grading</w:t>
      </w:r>
      <w:r w:rsidR="006242CD">
        <w:rPr>
          <w:rFonts w:ascii="Times New Roman" w:hAnsi="Times New Roman" w:cs="Times New Roman"/>
          <w:lang w:val="en-GB"/>
        </w:rPr>
        <w:t>,</w:t>
      </w:r>
      <w:r w:rsidRPr="004A3C66">
        <w:rPr>
          <w:rFonts w:ascii="Times New Roman" w:hAnsi="Times New Roman" w:cs="Times New Roman"/>
          <w:lang w:val="en-GB"/>
        </w:rPr>
        <w:t xml:space="preserve"> the scale used by the International Baccalaureate Organization</w:t>
      </w:r>
      <w:r>
        <w:rPr>
          <w:rFonts w:ascii="Times New Roman" w:hAnsi="Times New Roman" w:cs="Times New Roman"/>
          <w:lang w:val="en-GB"/>
        </w:rPr>
        <w:t xml:space="preserve"> is applied, </w:t>
      </w:r>
      <w:r w:rsidRPr="004A3C66">
        <w:rPr>
          <w:rFonts w:ascii="Times New Roman" w:hAnsi="Times New Roman" w:cs="Times New Roman"/>
          <w:lang w:val="en-GB"/>
        </w:rPr>
        <w:t xml:space="preserve">expressed in numbers 1 - 7, where 1 is the lowest </w:t>
      </w:r>
      <w:r w:rsidR="00D77D9F">
        <w:rPr>
          <w:rFonts w:ascii="Times New Roman" w:hAnsi="Times New Roman" w:cs="Times New Roman"/>
          <w:lang w:val="en-GB"/>
        </w:rPr>
        <w:t>mark</w:t>
      </w:r>
      <w:r w:rsidRPr="004A3C66">
        <w:rPr>
          <w:rFonts w:ascii="Times New Roman" w:hAnsi="Times New Roman" w:cs="Times New Roman"/>
          <w:lang w:val="en-GB"/>
        </w:rPr>
        <w:t xml:space="preserve"> and 7 the highest.</w:t>
      </w:r>
    </w:p>
    <w:tbl>
      <w:tblPr>
        <w:tblStyle w:val="a"/>
        <w:tblW w:w="4233" w:type="dxa"/>
        <w:tblInd w:w="12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992"/>
        <w:gridCol w:w="1814"/>
        <w:gridCol w:w="1427"/>
      </w:tblGrid>
      <w:tr w:rsidR="00111CD9" w:rsidRPr="001E0517" w:rsidTr="003D307A">
        <w:tc>
          <w:tcPr>
            <w:tcW w:w="992" w:type="dxa"/>
          </w:tcPr>
          <w:p w:rsidR="00111CD9" w:rsidRPr="001E0517" w:rsidRDefault="00111CD9" w:rsidP="00950A78">
            <w:pPr>
              <w:pStyle w:val="Bezodstpw"/>
              <w:jc w:val="both"/>
              <w:rPr>
                <w:rFonts w:ascii="Times New Roman" w:hAnsi="Times New Roman" w:cs="Times New Roman"/>
                <w:b/>
                <w:bCs/>
              </w:rPr>
            </w:pPr>
            <w:r w:rsidRPr="001E0517">
              <w:rPr>
                <w:rFonts w:ascii="Times New Roman" w:hAnsi="Times New Roman" w:cs="Times New Roman"/>
                <w:b/>
                <w:bCs/>
              </w:rPr>
              <w:t xml:space="preserve">Symbol </w:t>
            </w:r>
          </w:p>
        </w:tc>
        <w:tc>
          <w:tcPr>
            <w:tcW w:w="1814" w:type="dxa"/>
          </w:tcPr>
          <w:p w:rsidR="00111CD9" w:rsidRPr="001E0517" w:rsidRDefault="003D307A" w:rsidP="00950A78">
            <w:pPr>
              <w:pStyle w:val="Bezodstpw"/>
              <w:jc w:val="both"/>
              <w:rPr>
                <w:rFonts w:ascii="Times New Roman" w:hAnsi="Times New Roman" w:cs="Times New Roman"/>
                <w:b/>
                <w:bCs/>
              </w:rPr>
            </w:pPr>
            <w:proofErr w:type="spellStart"/>
            <w:r>
              <w:rPr>
                <w:rFonts w:ascii="Times New Roman" w:hAnsi="Times New Roman" w:cs="Times New Roman"/>
                <w:b/>
                <w:bCs/>
              </w:rPr>
              <w:t>Grade</w:t>
            </w:r>
            <w:proofErr w:type="spellEnd"/>
            <w:r w:rsidR="00111CD9" w:rsidRPr="001E0517">
              <w:rPr>
                <w:rFonts w:ascii="Times New Roman" w:hAnsi="Times New Roman" w:cs="Times New Roman"/>
                <w:b/>
                <w:bCs/>
              </w:rPr>
              <w:t xml:space="preserve"> </w:t>
            </w:r>
          </w:p>
        </w:tc>
        <w:tc>
          <w:tcPr>
            <w:tcW w:w="1427" w:type="dxa"/>
            <w:vAlign w:val="center"/>
          </w:tcPr>
          <w:p w:rsidR="00111CD9" w:rsidRPr="001E0517" w:rsidRDefault="003D307A" w:rsidP="00950A78">
            <w:pPr>
              <w:pStyle w:val="Bezodstpw"/>
              <w:jc w:val="both"/>
              <w:rPr>
                <w:rFonts w:ascii="Times New Roman" w:hAnsi="Times New Roman" w:cs="Times New Roman"/>
              </w:rPr>
            </w:pPr>
            <w:proofErr w:type="spellStart"/>
            <w:r>
              <w:rPr>
                <w:rFonts w:ascii="Times New Roman" w:eastAsia="Times New Roman" w:hAnsi="Times New Roman" w:cs="Times New Roman"/>
                <w:b/>
              </w:rPr>
              <w:t>Percentage</w:t>
            </w:r>
            <w:proofErr w:type="spellEnd"/>
          </w:p>
        </w:tc>
      </w:tr>
      <w:tr w:rsidR="00111CD9" w:rsidRPr="001E0517" w:rsidTr="003D307A">
        <w:tc>
          <w:tcPr>
            <w:tcW w:w="992" w:type="dxa"/>
          </w:tcPr>
          <w:p w:rsidR="00111CD9" w:rsidRPr="001E0517" w:rsidRDefault="00111CD9" w:rsidP="00950A78">
            <w:pPr>
              <w:pStyle w:val="Bezodstpw"/>
              <w:jc w:val="both"/>
              <w:rPr>
                <w:rFonts w:ascii="Times New Roman" w:hAnsi="Times New Roman" w:cs="Times New Roman"/>
              </w:rPr>
            </w:pPr>
            <w:r w:rsidRPr="001E0517">
              <w:rPr>
                <w:rFonts w:ascii="Times New Roman" w:hAnsi="Times New Roman" w:cs="Times New Roman"/>
              </w:rPr>
              <w:t>7</w:t>
            </w:r>
          </w:p>
        </w:tc>
        <w:tc>
          <w:tcPr>
            <w:tcW w:w="1814" w:type="dxa"/>
          </w:tcPr>
          <w:p w:rsidR="00111CD9" w:rsidRPr="001E0517" w:rsidRDefault="003D307A" w:rsidP="00950A78">
            <w:pPr>
              <w:pStyle w:val="Bezodstpw"/>
              <w:jc w:val="both"/>
              <w:rPr>
                <w:rFonts w:ascii="Times New Roman" w:hAnsi="Times New Roman" w:cs="Times New Roman"/>
              </w:rPr>
            </w:pPr>
            <w:proofErr w:type="spellStart"/>
            <w:r>
              <w:rPr>
                <w:rFonts w:ascii="Times New Roman" w:hAnsi="Times New Roman" w:cs="Times New Roman"/>
              </w:rPr>
              <w:t>Excellent</w:t>
            </w:r>
            <w:proofErr w:type="spellEnd"/>
          </w:p>
        </w:tc>
        <w:tc>
          <w:tcPr>
            <w:tcW w:w="1427" w:type="dxa"/>
            <w:vAlign w:val="center"/>
          </w:tcPr>
          <w:p w:rsidR="00111CD9" w:rsidRPr="001E0517" w:rsidRDefault="00111CD9" w:rsidP="00950A78">
            <w:pPr>
              <w:pStyle w:val="Bezodstpw"/>
              <w:jc w:val="both"/>
              <w:rPr>
                <w:rFonts w:ascii="Times New Roman" w:hAnsi="Times New Roman" w:cs="Times New Roman"/>
              </w:rPr>
            </w:pPr>
            <w:r w:rsidRPr="001E0517">
              <w:rPr>
                <w:rFonts w:ascii="Times New Roman" w:eastAsia="Times New Roman" w:hAnsi="Times New Roman" w:cs="Times New Roman"/>
              </w:rPr>
              <w:t>100%-95%</w:t>
            </w:r>
          </w:p>
        </w:tc>
      </w:tr>
      <w:tr w:rsidR="00111CD9" w:rsidRPr="001E0517" w:rsidTr="003D307A">
        <w:tc>
          <w:tcPr>
            <w:tcW w:w="992" w:type="dxa"/>
          </w:tcPr>
          <w:p w:rsidR="00111CD9" w:rsidRPr="001E0517" w:rsidRDefault="00111CD9" w:rsidP="00950A78">
            <w:pPr>
              <w:pStyle w:val="Bezodstpw"/>
              <w:jc w:val="both"/>
              <w:rPr>
                <w:rFonts w:ascii="Times New Roman" w:hAnsi="Times New Roman" w:cs="Times New Roman"/>
              </w:rPr>
            </w:pPr>
            <w:r w:rsidRPr="001E0517">
              <w:rPr>
                <w:rFonts w:ascii="Times New Roman" w:hAnsi="Times New Roman" w:cs="Times New Roman"/>
              </w:rPr>
              <w:t>6</w:t>
            </w:r>
          </w:p>
        </w:tc>
        <w:tc>
          <w:tcPr>
            <w:tcW w:w="1814" w:type="dxa"/>
          </w:tcPr>
          <w:p w:rsidR="00111CD9" w:rsidRPr="001E0517" w:rsidRDefault="003D307A" w:rsidP="00950A78">
            <w:pPr>
              <w:pStyle w:val="Bezodstpw"/>
              <w:jc w:val="both"/>
              <w:rPr>
                <w:rFonts w:ascii="Times New Roman" w:hAnsi="Times New Roman" w:cs="Times New Roman"/>
              </w:rPr>
            </w:pPr>
            <w:proofErr w:type="spellStart"/>
            <w:r>
              <w:rPr>
                <w:rFonts w:ascii="Times New Roman" w:hAnsi="Times New Roman" w:cs="Times New Roman"/>
              </w:rPr>
              <w:t>Very</w:t>
            </w:r>
            <w:proofErr w:type="spellEnd"/>
            <w:r>
              <w:rPr>
                <w:rFonts w:ascii="Times New Roman" w:hAnsi="Times New Roman" w:cs="Times New Roman"/>
              </w:rPr>
              <w:t xml:space="preserve"> </w:t>
            </w:r>
            <w:proofErr w:type="spellStart"/>
            <w:r>
              <w:rPr>
                <w:rFonts w:ascii="Times New Roman" w:hAnsi="Times New Roman" w:cs="Times New Roman"/>
              </w:rPr>
              <w:t>good</w:t>
            </w:r>
            <w:proofErr w:type="spellEnd"/>
          </w:p>
        </w:tc>
        <w:tc>
          <w:tcPr>
            <w:tcW w:w="1427" w:type="dxa"/>
            <w:vAlign w:val="center"/>
          </w:tcPr>
          <w:p w:rsidR="00111CD9" w:rsidRPr="001E0517" w:rsidRDefault="00111CD9" w:rsidP="00950A78">
            <w:pPr>
              <w:pStyle w:val="Bezodstpw"/>
              <w:jc w:val="both"/>
              <w:rPr>
                <w:rFonts w:ascii="Times New Roman" w:hAnsi="Times New Roman" w:cs="Times New Roman"/>
              </w:rPr>
            </w:pPr>
            <w:r w:rsidRPr="001E0517">
              <w:rPr>
                <w:rFonts w:ascii="Times New Roman" w:eastAsia="Times New Roman" w:hAnsi="Times New Roman" w:cs="Times New Roman"/>
              </w:rPr>
              <w:t>94%-85%</w:t>
            </w:r>
          </w:p>
        </w:tc>
      </w:tr>
      <w:tr w:rsidR="00111CD9" w:rsidRPr="001E0517" w:rsidTr="003D307A">
        <w:tc>
          <w:tcPr>
            <w:tcW w:w="992" w:type="dxa"/>
          </w:tcPr>
          <w:p w:rsidR="00111CD9" w:rsidRPr="001E0517" w:rsidRDefault="00111CD9" w:rsidP="00950A78">
            <w:pPr>
              <w:pStyle w:val="Bezodstpw"/>
              <w:jc w:val="both"/>
              <w:rPr>
                <w:rFonts w:ascii="Times New Roman" w:hAnsi="Times New Roman" w:cs="Times New Roman"/>
              </w:rPr>
            </w:pPr>
            <w:r w:rsidRPr="001E0517">
              <w:rPr>
                <w:rFonts w:ascii="Times New Roman" w:hAnsi="Times New Roman" w:cs="Times New Roman"/>
              </w:rPr>
              <w:t>5</w:t>
            </w:r>
          </w:p>
        </w:tc>
        <w:tc>
          <w:tcPr>
            <w:tcW w:w="1814" w:type="dxa"/>
          </w:tcPr>
          <w:p w:rsidR="00111CD9" w:rsidRPr="001E0517" w:rsidRDefault="003D307A" w:rsidP="00950A78">
            <w:pPr>
              <w:pStyle w:val="Bezodstpw"/>
              <w:jc w:val="both"/>
              <w:rPr>
                <w:rFonts w:ascii="Times New Roman" w:hAnsi="Times New Roman" w:cs="Times New Roman"/>
              </w:rPr>
            </w:pPr>
            <w:proofErr w:type="spellStart"/>
            <w:r>
              <w:rPr>
                <w:rFonts w:ascii="Times New Roman" w:hAnsi="Times New Roman" w:cs="Times New Roman"/>
              </w:rPr>
              <w:t>Good</w:t>
            </w:r>
            <w:proofErr w:type="spellEnd"/>
          </w:p>
        </w:tc>
        <w:tc>
          <w:tcPr>
            <w:tcW w:w="1427" w:type="dxa"/>
            <w:vAlign w:val="center"/>
          </w:tcPr>
          <w:p w:rsidR="00111CD9" w:rsidRPr="001E0517" w:rsidRDefault="00111CD9" w:rsidP="00950A78">
            <w:pPr>
              <w:pStyle w:val="Bezodstpw"/>
              <w:jc w:val="both"/>
              <w:rPr>
                <w:rFonts w:ascii="Times New Roman" w:hAnsi="Times New Roman" w:cs="Times New Roman"/>
              </w:rPr>
            </w:pPr>
            <w:r w:rsidRPr="001E0517">
              <w:rPr>
                <w:rFonts w:ascii="Times New Roman" w:eastAsia="Times New Roman" w:hAnsi="Times New Roman" w:cs="Times New Roman"/>
              </w:rPr>
              <w:t>84%-75%</w:t>
            </w:r>
          </w:p>
        </w:tc>
      </w:tr>
      <w:tr w:rsidR="00111CD9" w:rsidRPr="001E0517" w:rsidTr="003D307A">
        <w:tc>
          <w:tcPr>
            <w:tcW w:w="992" w:type="dxa"/>
          </w:tcPr>
          <w:p w:rsidR="00111CD9" w:rsidRPr="001E0517" w:rsidRDefault="00111CD9" w:rsidP="00950A78">
            <w:pPr>
              <w:pStyle w:val="Bezodstpw"/>
              <w:jc w:val="both"/>
              <w:rPr>
                <w:rFonts w:ascii="Times New Roman" w:hAnsi="Times New Roman" w:cs="Times New Roman"/>
              </w:rPr>
            </w:pPr>
            <w:r w:rsidRPr="001E0517">
              <w:rPr>
                <w:rFonts w:ascii="Times New Roman" w:hAnsi="Times New Roman" w:cs="Times New Roman"/>
              </w:rPr>
              <w:t>4</w:t>
            </w:r>
          </w:p>
        </w:tc>
        <w:tc>
          <w:tcPr>
            <w:tcW w:w="1814" w:type="dxa"/>
          </w:tcPr>
          <w:p w:rsidR="00111CD9" w:rsidRPr="001E0517" w:rsidRDefault="003D307A" w:rsidP="00950A78">
            <w:pPr>
              <w:pStyle w:val="Bezodstpw"/>
              <w:jc w:val="both"/>
              <w:rPr>
                <w:rFonts w:ascii="Times New Roman" w:hAnsi="Times New Roman" w:cs="Times New Roman"/>
              </w:rPr>
            </w:pPr>
            <w:proofErr w:type="spellStart"/>
            <w:r>
              <w:rPr>
                <w:rFonts w:ascii="Times New Roman" w:hAnsi="Times New Roman" w:cs="Times New Roman"/>
              </w:rPr>
              <w:t>Satisfactory</w:t>
            </w:r>
            <w:proofErr w:type="spellEnd"/>
            <w:r w:rsidR="00111CD9" w:rsidRPr="001E0517">
              <w:rPr>
                <w:rFonts w:ascii="Times New Roman" w:hAnsi="Times New Roman" w:cs="Times New Roman"/>
              </w:rPr>
              <w:t xml:space="preserve"> </w:t>
            </w:r>
          </w:p>
        </w:tc>
        <w:tc>
          <w:tcPr>
            <w:tcW w:w="1427" w:type="dxa"/>
            <w:vAlign w:val="center"/>
          </w:tcPr>
          <w:p w:rsidR="00111CD9" w:rsidRPr="001E0517" w:rsidRDefault="00111CD9" w:rsidP="00950A78">
            <w:pPr>
              <w:pStyle w:val="Bezodstpw"/>
              <w:jc w:val="both"/>
              <w:rPr>
                <w:rFonts w:ascii="Times New Roman" w:hAnsi="Times New Roman" w:cs="Times New Roman"/>
              </w:rPr>
            </w:pPr>
            <w:r w:rsidRPr="001E0517">
              <w:rPr>
                <w:rFonts w:ascii="Times New Roman" w:eastAsia="Times New Roman" w:hAnsi="Times New Roman" w:cs="Times New Roman"/>
              </w:rPr>
              <w:t>74%-60%</w:t>
            </w:r>
          </w:p>
        </w:tc>
      </w:tr>
      <w:tr w:rsidR="00111CD9" w:rsidRPr="001E0517" w:rsidTr="003D307A">
        <w:tc>
          <w:tcPr>
            <w:tcW w:w="992" w:type="dxa"/>
          </w:tcPr>
          <w:p w:rsidR="00111CD9" w:rsidRPr="001E0517" w:rsidRDefault="00111CD9" w:rsidP="00950A78">
            <w:pPr>
              <w:pStyle w:val="Bezodstpw"/>
              <w:jc w:val="both"/>
              <w:rPr>
                <w:rFonts w:ascii="Times New Roman" w:hAnsi="Times New Roman" w:cs="Times New Roman"/>
              </w:rPr>
            </w:pPr>
            <w:r w:rsidRPr="001E0517">
              <w:rPr>
                <w:rFonts w:ascii="Times New Roman" w:hAnsi="Times New Roman" w:cs="Times New Roman"/>
              </w:rPr>
              <w:t>3</w:t>
            </w:r>
          </w:p>
        </w:tc>
        <w:tc>
          <w:tcPr>
            <w:tcW w:w="1814" w:type="dxa"/>
          </w:tcPr>
          <w:p w:rsidR="00111CD9" w:rsidRPr="001E0517" w:rsidRDefault="003D307A" w:rsidP="00950A78">
            <w:pPr>
              <w:pStyle w:val="Bezodstpw"/>
              <w:jc w:val="both"/>
              <w:rPr>
                <w:rFonts w:ascii="Times New Roman" w:hAnsi="Times New Roman" w:cs="Times New Roman"/>
              </w:rPr>
            </w:pPr>
            <w:proofErr w:type="spellStart"/>
            <w:r>
              <w:rPr>
                <w:rFonts w:ascii="Times New Roman" w:hAnsi="Times New Roman" w:cs="Times New Roman"/>
              </w:rPr>
              <w:t>Mediocre</w:t>
            </w:r>
            <w:proofErr w:type="spellEnd"/>
          </w:p>
        </w:tc>
        <w:tc>
          <w:tcPr>
            <w:tcW w:w="1427" w:type="dxa"/>
            <w:vAlign w:val="center"/>
          </w:tcPr>
          <w:p w:rsidR="00111CD9" w:rsidRPr="001E0517" w:rsidRDefault="00111CD9" w:rsidP="00950A78">
            <w:pPr>
              <w:pStyle w:val="Bezodstpw"/>
              <w:jc w:val="both"/>
              <w:rPr>
                <w:rFonts w:ascii="Times New Roman" w:hAnsi="Times New Roman" w:cs="Times New Roman"/>
              </w:rPr>
            </w:pPr>
            <w:r w:rsidRPr="001E0517">
              <w:rPr>
                <w:rFonts w:ascii="Times New Roman" w:eastAsia="Times New Roman" w:hAnsi="Times New Roman" w:cs="Times New Roman"/>
              </w:rPr>
              <w:t>59%-50%</w:t>
            </w:r>
          </w:p>
        </w:tc>
      </w:tr>
      <w:tr w:rsidR="00111CD9" w:rsidRPr="001E0517" w:rsidTr="003D307A">
        <w:tc>
          <w:tcPr>
            <w:tcW w:w="992" w:type="dxa"/>
          </w:tcPr>
          <w:p w:rsidR="00111CD9" w:rsidRPr="001E0517" w:rsidRDefault="00111CD9" w:rsidP="00950A78">
            <w:pPr>
              <w:pStyle w:val="Bezodstpw"/>
              <w:jc w:val="both"/>
              <w:rPr>
                <w:rFonts w:ascii="Times New Roman" w:hAnsi="Times New Roman" w:cs="Times New Roman"/>
              </w:rPr>
            </w:pPr>
            <w:r w:rsidRPr="001E0517">
              <w:rPr>
                <w:rFonts w:ascii="Times New Roman" w:hAnsi="Times New Roman" w:cs="Times New Roman"/>
              </w:rPr>
              <w:t>2</w:t>
            </w:r>
          </w:p>
        </w:tc>
        <w:tc>
          <w:tcPr>
            <w:tcW w:w="1814" w:type="dxa"/>
          </w:tcPr>
          <w:p w:rsidR="00111CD9" w:rsidRPr="001E0517" w:rsidRDefault="003D307A" w:rsidP="00950A78">
            <w:pPr>
              <w:pStyle w:val="Bezodstpw"/>
              <w:jc w:val="both"/>
              <w:rPr>
                <w:rFonts w:ascii="Times New Roman" w:hAnsi="Times New Roman" w:cs="Times New Roman"/>
              </w:rPr>
            </w:pPr>
            <w:proofErr w:type="spellStart"/>
            <w:r>
              <w:rPr>
                <w:rFonts w:ascii="Times New Roman" w:hAnsi="Times New Roman" w:cs="Times New Roman"/>
              </w:rPr>
              <w:t>Poor</w:t>
            </w:r>
            <w:proofErr w:type="spellEnd"/>
          </w:p>
        </w:tc>
        <w:tc>
          <w:tcPr>
            <w:tcW w:w="1427" w:type="dxa"/>
            <w:vAlign w:val="center"/>
          </w:tcPr>
          <w:p w:rsidR="00111CD9" w:rsidRPr="001E0517" w:rsidRDefault="00111CD9" w:rsidP="00950A78">
            <w:pPr>
              <w:pStyle w:val="Bezodstpw"/>
              <w:jc w:val="both"/>
              <w:rPr>
                <w:rFonts w:ascii="Times New Roman" w:hAnsi="Times New Roman" w:cs="Times New Roman"/>
              </w:rPr>
            </w:pPr>
            <w:r w:rsidRPr="001E0517">
              <w:rPr>
                <w:rFonts w:ascii="Times New Roman" w:eastAsia="Times New Roman" w:hAnsi="Times New Roman" w:cs="Times New Roman"/>
              </w:rPr>
              <w:t>49%-40%</w:t>
            </w:r>
          </w:p>
        </w:tc>
      </w:tr>
      <w:tr w:rsidR="00111CD9" w:rsidRPr="001E0517" w:rsidTr="003D307A">
        <w:tc>
          <w:tcPr>
            <w:tcW w:w="992" w:type="dxa"/>
          </w:tcPr>
          <w:p w:rsidR="00111CD9" w:rsidRPr="001E0517" w:rsidRDefault="00111CD9" w:rsidP="00950A78">
            <w:pPr>
              <w:pStyle w:val="Bezodstpw"/>
              <w:jc w:val="both"/>
              <w:rPr>
                <w:rFonts w:ascii="Times New Roman" w:hAnsi="Times New Roman" w:cs="Times New Roman"/>
              </w:rPr>
            </w:pPr>
            <w:r w:rsidRPr="001E0517">
              <w:rPr>
                <w:rFonts w:ascii="Times New Roman" w:hAnsi="Times New Roman" w:cs="Times New Roman"/>
              </w:rPr>
              <w:t>1</w:t>
            </w:r>
          </w:p>
        </w:tc>
        <w:tc>
          <w:tcPr>
            <w:tcW w:w="1814" w:type="dxa"/>
          </w:tcPr>
          <w:p w:rsidR="00111CD9" w:rsidRPr="001E0517" w:rsidRDefault="003D307A" w:rsidP="003D307A">
            <w:pPr>
              <w:pStyle w:val="Bezodstpw"/>
              <w:jc w:val="both"/>
              <w:rPr>
                <w:rFonts w:ascii="Times New Roman" w:hAnsi="Times New Roman" w:cs="Times New Roman"/>
              </w:rPr>
            </w:pPr>
            <w:proofErr w:type="spellStart"/>
            <w:r>
              <w:rPr>
                <w:rFonts w:ascii="Times New Roman" w:hAnsi="Times New Roman" w:cs="Times New Roman"/>
              </w:rPr>
              <w:t>Very</w:t>
            </w:r>
            <w:proofErr w:type="spellEnd"/>
            <w:r>
              <w:rPr>
                <w:rFonts w:ascii="Times New Roman" w:hAnsi="Times New Roman" w:cs="Times New Roman"/>
              </w:rPr>
              <w:t xml:space="preserve"> </w:t>
            </w:r>
            <w:proofErr w:type="spellStart"/>
            <w:r>
              <w:rPr>
                <w:rFonts w:ascii="Times New Roman" w:hAnsi="Times New Roman" w:cs="Times New Roman"/>
              </w:rPr>
              <w:t>poor</w:t>
            </w:r>
            <w:proofErr w:type="spellEnd"/>
          </w:p>
        </w:tc>
        <w:tc>
          <w:tcPr>
            <w:tcW w:w="1427" w:type="dxa"/>
            <w:vAlign w:val="center"/>
          </w:tcPr>
          <w:p w:rsidR="00111CD9" w:rsidRPr="001E0517" w:rsidRDefault="00111CD9" w:rsidP="00950A78">
            <w:pPr>
              <w:pStyle w:val="Bezodstpw"/>
              <w:jc w:val="both"/>
              <w:rPr>
                <w:rFonts w:ascii="Times New Roman" w:hAnsi="Times New Roman" w:cs="Times New Roman"/>
              </w:rPr>
            </w:pPr>
            <w:r w:rsidRPr="001E0517">
              <w:rPr>
                <w:rFonts w:ascii="Times New Roman" w:eastAsia="Times New Roman" w:hAnsi="Times New Roman" w:cs="Times New Roman"/>
              </w:rPr>
              <w:t>39%-0%</w:t>
            </w:r>
          </w:p>
        </w:tc>
        <w:bookmarkStart w:id="0" w:name="_30j0zll" w:colFirst="0" w:colLast="0"/>
        <w:bookmarkEnd w:id="0"/>
      </w:tr>
    </w:tbl>
    <w:p w:rsidR="00465783" w:rsidRPr="003B036D" w:rsidRDefault="00465783" w:rsidP="00950A78">
      <w:pPr>
        <w:spacing w:line="276" w:lineRule="auto"/>
        <w:jc w:val="both"/>
        <w:rPr>
          <w:rFonts w:ascii="Times New Roman" w:hAnsi="Times New Roman" w:cs="Times New Roman"/>
          <w:lang w:val="en-US"/>
        </w:rPr>
      </w:pPr>
    </w:p>
    <w:p w:rsidR="00465783" w:rsidRDefault="003D307A" w:rsidP="00950A78">
      <w:pPr>
        <w:spacing w:after="0" w:line="276" w:lineRule="auto"/>
        <w:jc w:val="both"/>
        <w:rPr>
          <w:rFonts w:ascii="Times New Roman" w:hAnsi="Times New Roman" w:cs="Times New Roman"/>
          <w:lang w:val="en-US"/>
        </w:rPr>
      </w:pPr>
      <w:r w:rsidRPr="003D307A">
        <w:rPr>
          <w:rFonts w:ascii="Times New Roman" w:hAnsi="Times New Roman" w:cs="Times New Roman"/>
          <w:lang w:val="en-US"/>
        </w:rPr>
        <w:lastRenderedPageBreak/>
        <w:t>Theory of Knowledge (TOK) and Extended Essay</w:t>
      </w:r>
      <w:r>
        <w:rPr>
          <w:rFonts w:ascii="Times New Roman" w:hAnsi="Times New Roman" w:cs="Times New Roman"/>
          <w:lang w:val="en-US"/>
        </w:rPr>
        <w:t xml:space="preserve"> (EE</w:t>
      </w:r>
      <w:r w:rsidR="000D52B9">
        <w:rPr>
          <w:rFonts w:ascii="Times New Roman" w:hAnsi="Times New Roman" w:cs="Times New Roman"/>
          <w:lang w:val="en-US"/>
        </w:rPr>
        <w:t>)</w:t>
      </w:r>
      <w:r w:rsidR="006242CD" w:rsidRPr="006242CD">
        <w:rPr>
          <w:rFonts w:ascii="Times New Roman" w:hAnsi="Times New Roman" w:cs="Times New Roman"/>
          <w:lang w:val="en-US"/>
        </w:rPr>
        <w:t xml:space="preserve"> are each graded in one of </w:t>
      </w:r>
      <w:r w:rsidR="006242CD">
        <w:rPr>
          <w:rFonts w:ascii="Times New Roman" w:hAnsi="Times New Roman" w:cs="Times New Roman"/>
          <w:lang w:val="en-US"/>
        </w:rPr>
        <w:t>the following</w:t>
      </w:r>
      <w:r w:rsidR="006242CD" w:rsidRPr="006242CD">
        <w:rPr>
          <w:rFonts w:ascii="Times New Roman" w:hAnsi="Times New Roman" w:cs="Times New Roman"/>
          <w:lang w:val="en-US"/>
        </w:rPr>
        <w:t xml:space="preserve"> bands</w:t>
      </w:r>
      <w:r w:rsidR="004E23AB" w:rsidRPr="006242CD">
        <w:rPr>
          <w:rFonts w:ascii="Times New Roman" w:hAnsi="Times New Roman" w:cs="Times New Roman"/>
          <w:lang w:val="en-US"/>
        </w:rPr>
        <w:t>:</w:t>
      </w:r>
    </w:p>
    <w:p w:rsidR="00001050" w:rsidRDefault="00001050" w:rsidP="00950A78">
      <w:pPr>
        <w:spacing w:after="0" w:line="276" w:lineRule="auto"/>
        <w:jc w:val="both"/>
        <w:rPr>
          <w:rFonts w:ascii="Times New Roman" w:hAnsi="Times New Roman" w:cs="Times New Roman"/>
          <w:lang w:val="en-US"/>
        </w:rPr>
      </w:pPr>
    </w:p>
    <w:tbl>
      <w:tblPr>
        <w:tblStyle w:val="a0"/>
        <w:tblW w:w="3799" w:type="dxa"/>
        <w:tblInd w:w="1271"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875"/>
        <w:gridCol w:w="2924"/>
      </w:tblGrid>
      <w:tr w:rsidR="00465783" w:rsidRPr="00111CD9" w:rsidTr="006242CD">
        <w:tc>
          <w:tcPr>
            <w:tcW w:w="875" w:type="dxa"/>
          </w:tcPr>
          <w:p w:rsidR="00465783" w:rsidRPr="00111CD9" w:rsidRDefault="004E23AB" w:rsidP="00950A78">
            <w:pPr>
              <w:spacing w:after="160" w:line="276" w:lineRule="auto"/>
              <w:jc w:val="both"/>
              <w:rPr>
                <w:rFonts w:ascii="Times New Roman" w:hAnsi="Times New Roman" w:cs="Times New Roman"/>
              </w:rPr>
            </w:pPr>
            <w:r w:rsidRPr="00111CD9">
              <w:rPr>
                <w:rFonts w:ascii="Times New Roman" w:hAnsi="Times New Roman" w:cs="Times New Roman"/>
              </w:rPr>
              <w:t>N</w:t>
            </w:r>
          </w:p>
        </w:tc>
        <w:tc>
          <w:tcPr>
            <w:tcW w:w="2924" w:type="dxa"/>
          </w:tcPr>
          <w:p w:rsidR="00465783" w:rsidRPr="006242CD" w:rsidRDefault="006242CD" w:rsidP="006242CD">
            <w:pPr>
              <w:spacing w:line="276" w:lineRule="auto"/>
              <w:jc w:val="both"/>
              <w:rPr>
                <w:rFonts w:ascii="Times New Roman" w:hAnsi="Times New Roman" w:cs="Times New Roman"/>
                <w:lang w:val="en-GB"/>
              </w:rPr>
            </w:pPr>
            <w:r>
              <w:rPr>
                <w:rFonts w:ascii="Times New Roman" w:hAnsi="Times New Roman" w:cs="Times New Roman"/>
                <w:lang w:val="en-GB"/>
              </w:rPr>
              <w:t>No grade</w:t>
            </w:r>
            <w:r w:rsidR="004E23AB" w:rsidRPr="006242CD">
              <w:rPr>
                <w:rFonts w:ascii="Times New Roman" w:hAnsi="Times New Roman" w:cs="Times New Roman"/>
                <w:lang w:val="en-GB"/>
              </w:rPr>
              <w:t xml:space="preserve"> </w:t>
            </w:r>
          </w:p>
        </w:tc>
      </w:tr>
      <w:tr w:rsidR="00465783" w:rsidRPr="006242CD" w:rsidTr="006242CD">
        <w:tc>
          <w:tcPr>
            <w:tcW w:w="875" w:type="dxa"/>
          </w:tcPr>
          <w:p w:rsidR="00465783" w:rsidRPr="00111CD9" w:rsidRDefault="004E23AB" w:rsidP="00950A78">
            <w:pPr>
              <w:spacing w:after="160" w:line="276" w:lineRule="auto"/>
              <w:jc w:val="both"/>
              <w:rPr>
                <w:rFonts w:ascii="Times New Roman" w:hAnsi="Times New Roman" w:cs="Times New Roman"/>
              </w:rPr>
            </w:pPr>
            <w:r w:rsidRPr="00111CD9">
              <w:rPr>
                <w:rFonts w:ascii="Times New Roman" w:hAnsi="Times New Roman" w:cs="Times New Roman"/>
              </w:rPr>
              <w:t>E</w:t>
            </w:r>
          </w:p>
        </w:tc>
        <w:tc>
          <w:tcPr>
            <w:tcW w:w="2924" w:type="dxa"/>
          </w:tcPr>
          <w:p w:rsidR="00465783" w:rsidRPr="006242CD" w:rsidRDefault="006242CD" w:rsidP="006242CD">
            <w:pPr>
              <w:spacing w:line="276" w:lineRule="auto"/>
              <w:jc w:val="both"/>
              <w:rPr>
                <w:rFonts w:ascii="Times New Roman" w:hAnsi="Times New Roman" w:cs="Times New Roman"/>
                <w:lang w:val="en-US"/>
              </w:rPr>
            </w:pPr>
            <w:r>
              <w:rPr>
                <w:rFonts w:ascii="Times New Roman" w:hAnsi="Times New Roman" w:cs="Times New Roman"/>
                <w:lang w:val="en-US"/>
              </w:rPr>
              <w:t>Elementary</w:t>
            </w:r>
            <w:r w:rsidRPr="006242CD">
              <w:rPr>
                <w:rFonts w:ascii="Times New Roman" w:hAnsi="Times New Roman" w:cs="Times New Roman"/>
                <w:lang w:val="en-US"/>
              </w:rPr>
              <w:t xml:space="preserve"> (Fail)</w:t>
            </w:r>
          </w:p>
        </w:tc>
      </w:tr>
      <w:tr w:rsidR="00465783" w:rsidRPr="006242CD" w:rsidTr="006242CD">
        <w:tc>
          <w:tcPr>
            <w:tcW w:w="875" w:type="dxa"/>
          </w:tcPr>
          <w:p w:rsidR="00465783" w:rsidRPr="00111CD9" w:rsidRDefault="004E23AB" w:rsidP="00950A78">
            <w:pPr>
              <w:spacing w:after="160" w:line="276" w:lineRule="auto"/>
              <w:jc w:val="both"/>
              <w:rPr>
                <w:rFonts w:ascii="Times New Roman" w:hAnsi="Times New Roman" w:cs="Times New Roman"/>
              </w:rPr>
            </w:pPr>
            <w:r w:rsidRPr="00111CD9">
              <w:rPr>
                <w:rFonts w:ascii="Times New Roman" w:hAnsi="Times New Roman" w:cs="Times New Roman"/>
              </w:rPr>
              <w:t>D</w:t>
            </w:r>
          </w:p>
        </w:tc>
        <w:tc>
          <w:tcPr>
            <w:tcW w:w="2924" w:type="dxa"/>
          </w:tcPr>
          <w:p w:rsidR="00465783" w:rsidRPr="006242CD" w:rsidRDefault="006242CD" w:rsidP="006242CD">
            <w:pPr>
              <w:spacing w:line="276" w:lineRule="auto"/>
              <w:jc w:val="both"/>
              <w:rPr>
                <w:rFonts w:ascii="Times New Roman" w:hAnsi="Times New Roman" w:cs="Times New Roman"/>
                <w:lang w:val="en-US"/>
              </w:rPr>
            </w:pPr>
            <w:r>
              <w:rPr>
                <w:rFonts w:ascii="Times New Roman" w:hAnsi="Times New Roman" w:cs="Times New Roman"/>
                <w:lang w:val="en-US"/>
              </w:rPr>
              <w:t>Mediocre</w:t>
            </w:r>
          </w:p>
        </w:tc>
      </w:tr>
      <w:tr w:rsidR="00465783" w:rsidRPr="006242CD" w:rsidTr="006242CD">
        <w:tc>
          <w:tcPr>
            <w:tcW w:w="875" w:type="dxa"/>
          </w:tcPr>
          <w:p w:rsidR="00465783" w:rsidRPr="00111CD9" w:rsidRDefault="004E23AB" w:rsidP="00950A78">
            <w:pPr>
              <w:spacing w:after="160" w:line="276" w:lineRule="auto"/>
              <w:jc w:val="both"/>
              <w:rPr>
                <w:rFonts w:ascii="Times New Roman" w:hAnsi="Times New Roman" w:cs="Times New Roman"/>
              </w:rPr>
            </w:pPr>
            <w:r w:rsidRPr="00111CD9">
              <w:rPr>
                <w:rFonts w:ascii="Times New Roman" w:hAnsi="Times New Roman" w:cs="Times New Roman"/>
              </w:rPr>
              <w:t>C</w:t>
            </w:r>
          </w:p>
        </w:tc>
        <w:tc>
          <w:tcPr>
            <w:tcW w:w="2924" w:type="dxa"/>
          </w:tcPr>
          <w:p w:rsidR="00465783" w:rsidRPr="006242CD" w:rsidRDefault="006242CD" w:rsidP="006242CD">
            <w:pPr>
              <w:spacing w:line="276" w:lineRule="auto"/>
              <w:jc w:val="both"/>
              <w:rPr>
                <w:rFonts w:ascii="Times New Roman" w:hAnsi="Times New Roman" w:cs="Times New Roman"/>
                <w:lang w:val="en-US"/>
              </w:rPr>
            </w:pPr>
            <w:r>
              <w:rPr>
                <w:rFonts w:ascii="Times New Roman" w:hAnsi="Times New Roman" w:cs="Times New Roman"/>
                <w:lang w:val="en-US"/>
              </w:rPr>
              <w:t>Satisfactory</w:t>
            </w:r>
          </w:p>
        </w:tc>
      </w:tr>
      <w:tr w:rsidR="00465783" w:rsidRPr="006242CD" w:rsidTr="006242CD">
        <w:tc>
          <w:tcPr>
            <w:tcW w:w="875" w:type="dxa"/>
          </w:tcPr>
          <w:p w:rsidR="00465783" w:rsidRPr="00111CD9" w:rsidRDefault="004E23AB" w:rsidP="00950A78">
            <w:pPr>
              <w:spacing w:after="160" w:line="276" w:lineRule="auto"/>
              <w:jc w:val="both"/>
              <w:rPr>
                <w:rFonts w:ascii="Times New Roman" w:hAnsi="Times New Roman" w:cs="Times New Roman"/>
              </w:rPr>
            </w:pPr>
            <w:r w:rsidRPr="00111CD9">
              <w:rPr>
                <w:rFonts w:ascii="Times New Roman" w:hAnsi="Times New Roman" w:cs="Times New Roman"/>
              </w:rPr>
              <w:t>B</w:t>
            </w:r>
          </w:p>
        </w:tc>
        <w:tc>
          <w:tcPr>
            <w:tcW w:w="2924" w:type="dxa"/>
          </w:tcPr>
          <w:p w:rsidR="00465783" w:rsidRPr="006242CD" w:rsidRDefault="006242CD" w:rsidP="006242CD">
            <w:pPr>
              <w:spacing w:line="276" w:lineRule="auto"/>
              <w:jc w:val="both"/>
              <w:rPr>
                <w:rFonts w:ascii="Times New Roman" w:hAnsi="Times New Roman" w:cs="Times New Roman"/>
                <w:lang w:val="en-US"/>
              </w:rPr>
            </w:pPr>
            <w:r>
              <w:rPr>
                <w:rFonts w:ascii="Times New Roman" w:hAnsi="Times New Roman" w:cs="Times New Roman"/>
                <w:lang w:val="en-US"/>
              </w:rPr>
              <w:t>Good</w:t>
            </w:r>
          </w:p>
        </w:tc>
      </w:tr>
      <w:tr w:rsidR="00465783" w:rsidRPr="006242CD" w:rsidTr="006242CD">
        <w:tc>
          <w:tcPr>
            <w:tcW w:w="875" w:type="dxa"/>
          </w:tcPr>
          <w:p w:rsidR="00465783" w:rsidRPr="00111CD9" w:rsidRDefault="004E23AB" w:rsidP="00950A78">
            <w:pPr>
              <w:spacing w:after="160" w:line="276" w:lineRule="auto"/>
              <w:jc w:val="both"/>
              <w:rPr>
                <w:rFonts w:ascii="Times New Roman" w:hAnsi="Times New Roman" w:cs="Times New Roman"/>
              </w:rPr>
            </w:pPr>
            <w:r w:rsidRPr="00111CD9">
              <w:rPr>
                <w:rFonts w:ascii="Times New Roman" w:hAnsi="Times New Roman" w:cs="Times New Roman"/>
              </w:rPr>
              <w:t>A</w:t>
            </w:r>
          </w:p>
        </w:tc>
        <w:tc>
          <w:tcPr>
            <w:tcW w:w="2924" w:type="dxa"/>
          </w:tcPr>
          <w:p w:rsidR="00465783" w:rsidRPr="006242CD" w:rsidRDefault="006242CD" w:rsidP="006242CD">
            <w:pPr>
              <w:spacing w:line="276" w:lineRule="auto"/>
              <w:jc w:val="both"/>
              <w:rPr>
                <w:rFonts w:ascii="Times New Roman" w:hAnsi="Times New Roman" w:cs="Times New Roman"/>
                <w:lang w:val="en-US"/>
              </w:rPr>
            </w:pPr>
            <w:r>
              <w:rPr>
                <w:rFonts w:ascii="Times New Roman" w:hAnsi="Times New Roman" w:cs="Times New Roman"/>
                <w:lang w:val="en-US"/>
              </w:rPr>
              <w:t>Excellent</w:t>
            </w:r>
          </w:p>
        </w:tc>
      </w:tr>
    </w:tbl>
    <w:p w:rsidR="006242CD" w:rsidRDefault="006242CD" w:rsidP="006242CD">
      <w:pPr>
        <w:spacing w:after="0" w:line="276" w:lineRule="auto"/>
        <w:ind w:left="360"/>
        <w:jc w:val="both"/>
        <w:rPr>
          <w:rFonts w:ascii="Times New Roman" w:hAnsi="Times New Roman" w:cs="Times New Roman"/>
        </w:rPr>
      </w:pPr>
    </w:p>
    <w:p w:rsidR="006242CD" w:rsidRPr="006242CD" w:rsidRDefault="006242CD" w:rsidP="006242CD">
      <w:pPr>
        <w:numPr>
          <w:ilvl w:val="0"/>
          <w:numId w:val="3"/>
        </w:numPr>
        <w:spacing w:after="0" w:line="276" w:lineRule="auto"/>
        <w:jc w:val="both"/>
        <w:rPr>
          <w:rFonts w:ascii="Times New Roman" w:hAnsi="Times New Roman" w:cs="Times New Roman"/>
          <w:lang w:val="en-US"/>
        </w:rPr>
      </w:pPr>
      <w:r w:rsidRPr="006242CD">
        <w:rPr>
          <w:rFonts w:ascii="Times New Roman" w:hAnsi="Times New Roman" w:cs="Times New Roman"/>
          <w:lang w:val="en-US"/>
        </w:rPr>
        <w:t xml:space="preserve">The minimum number of </w:t>
      </w:r>
      <w:r>
        <w:rPr>
          <w:rFonts w:ascii="Times New Roman" w:hAnsi="Times New Roman" w:cs="Times New Roman"/>
          <w:lang w:val="en-US"/>
        </w:rPr>
        <w:t>marks</w:t>
      </w:r>
      <w:r w:rsidRPr="006242CD">
        <w:rPr>
          <w:rFonts w:ascii="Times New Roman" w:hAnsi="Times New Roman" w:cs="Times New Roman"/>
          <w:lang w:val="en-US"/>
        </w:rPr>
        <w:t xml:space="preserve"> in a subject on the basis of which </w:t>
      </w:r>
      <w:r>
        <w:rPr>
          <w:rFonts w:ascii="Times New Roman" w:hAnsi="Times New Roman" w:cs="Times New Roman"/>
          <w:lang w:val="en-US"/>
        </w:rPr>
        <w:t>a</w:t>
      </w:r>
      <w:r w:rsidRPr="006242CD">
        <w:rPr>
          <w:rFonts w:ascii="Times New Roman" w:hAnsi="Times New Roman" w:cs="Times New Roman"/>
          <w:lang w:val="en-US"/>
        </w:rPr>
        <w:t xml:space="preserve"> student's </w:t>
      </w:r>
      <w:r w:rsidR="001A5AD8">
        <w:rPr>
          <w:rFonts w:ascii="Times New Roman" w:hAnsi="Times New Roman" w:cs="Times New Roman"/>
          <w:lang w:val="en-US"/>
        </w:rPr>
        <w:t>term</w:t>
      </w:r>
      <w:r w:rsidRPr="006242CD">
        <w:rPr>
          <w:rFonts w:ascii="Times New Roman" w:hAnsi="Times New Roman" w:cs="Times New Roman"/>
          <w:lang w:val="en-US"/>
        </w:rPr>
        <w:t xml:space="preserve"> / annual grade is </w:t>
      </w:r>
      <w:r>
        <w:rPr>
          <w:rFonts w:ascii="Times New Roman" w:hAnsi="Times New Roman" w:cs="Times New Roman"/>
          <w:lang w:val="en-US"/>
        </w:rPr>
        <w:t>awarded</w:t>
      </w:r>
      <w:r w:rsidRPr="006242CD">
        <w:rPr>
          <w:rFonts w:ascii="Times New Roman" w:hAnsi="Times New Roman" w:cs="Times New Roman"/>
          <w:lang w:val="en-US"/>
        </w:rPr>
        <w:t xml:space="preserve"> is:</w:t>
      </w:r>
    </w:p>
    <w:p w:rsidR="006242CD" w:rsidRPr="006242CD" w:rsidRDefault="006242CD" w:rsidP="006242CD">
      <w:pPr>
        <w:spacing w:after="0" w:line="276" w:lineRule="auto"/>
        <w:ind w:left="720"/>
        <w:jc w:val="both"/>
        <w:rPr>
          <w:rFonts w:ascii="Times New Roman" w:hAnsi="Times New Roman" w:cs="Times New Roman"/>
          <w:lang w:val="en-US"/>
        </w:rPr>
      </w:pPr>
      <w:r w:rsidRPr="006242CD">
        <w:rPr>
          <w:rFonts w:ascii="Times New Roman" w:hAnsi="Times New Roman" w:cs="Times New Roman"/>
          <w:lang w:val="en-US"/>
        </w:rPr>
        <w:t xml:space="preserve">1) for an SL level </w:t>
      </w:r>
      <w:r>
        <w:rPr>
          <w:rFonts w:ascii="Times New Roman" w:hAnsi="Times New Roman" w:cs="Times New Roman"/>
          <w:lang w:val="en-US"/>
        </w:rPr>
        <w:t>subject</w:t>
      </w:r>
      <w:r w:rsidRPr="006242CD">
        <w:rPr>
          <w:rFonts w:ascii="Times New Roman" w:hAnsi="Times New Roman" w:cs="Times New Roman"/>
          <w:lang w:val="en-US"/>
        </w:rPr>
        <w:t>: 5;</w:t>
      </w:r>
    </w:p>
    <w:p w:rsidR="006242CD" w:rsidRPr="006242CD" w:rsidRDefault="006242CD" w:rsidP="006242CD">
      <w:pPr>
        <w:spacing w:after="0" w:line="276" w:lineRule="auto"/>
        <w:ind w:left="720"/>
        <w:jc w:val="both"/>
        <w:rPr>
          <w:rFonts w:ascii="Times New Roman" w:hAnsi="Times New Roman" w:cs="Times New Roman"/>
        </w:rPr>
      </w:pPr>
      <w:r w:rsidRPr="006242CD">
        <w:rPr>
          <w:rFonts w:ascii="Times New Roman" w:hAnsi="Times New Roman" w:cs="Times New Roman"/>
        </w:rPr>
        <w:t xml:space="preserve">2) for an HL </w:t>
      </w:r>
      <w:r>
        <w:rPr>
          <w:rFonts w:ascii="Times New Roman" w:hAnsi="Times New Roman" w:cs="Times New Roman"/>
        </w:rPr>
        <w:t>subject</w:t>
      </w:r>
      <w:r w:rsidRPr="006242CD">
        <w:rPr>
          <w:rFonts w:ascii="Times New Roman" w:hAnsi="Times New Roman" w:cs="Times New Roman"/>
        </w:rPr>
        <w:t>: 7.</w:t>
      </w:r>
    </w:p>
    <w:p w:rsidR="006242CD" w:rsidRPr="006242CD" w:rsidRDefault="006242CD" w:rsidP="006242CD">
      <w:pPr>
        <w:numPr>
          <w:ilvl w:val="0"/>
          <w:numId w:val="3"/>
        </w:numPr>
        <w:spacing w:after="0" w:line="276" w:lineRule="auto"/>
        <w:jc w:val="both"/>
        <w:rPr>
          <w:rFonts w:ascii="Times New Roman" w:hAnsi="Times New Roman" w:cs="Times New Roman"/>
          <w:lang w:val="en-US"/>
        </w:rPr>
      </w:pPr>
      <w:r w:rsidRPr="006242CD">
        <w:rPr>
          <w:rFonts w:ascii="Times New Roman" w:hAnsi="Times New Roman" w:cs="Times New Roman"/>
          <w:lang w:val="en-US"/>
        </w:rPr>
        <w:t xml:space="preserve">Due to the specificity of the </w:t>
      </w:r>
      <w:r w:rsidRPr="006242CD">
        <w:rPr>
          <w:rFonts w:ascii="Times New Roman" w:hAnsi="Times New Roman" w:cs="Times New Roman"/>
          <w:lang w:val="en-GB"/>
        </w:rPr>
        <w:t xml:space="preserve">International Baccalaureate Diploma </w:t>
      </w:r>
      <w:r w:rsidR="000D52B9">
        <w:rPr>
          <w:rFonts w:ascii="Times New Roman" w:hAnsi="Times New Roman" w:cs="Times New Roman"/>
          <w:lang w:val="en-GB"/>
        </w:rPr>
        <w:t>Programme</w:t>
      </w:r>
      <w:r w:rsidRPr="006242CD">
        <w:rPr>
          <w:rFonts w:ascii="Times New Roman" w:hAnsi="Times New Roman" w:cs="Times New Roman"/>
          <w:lang w:val="en-US"/>
        </w:rPr>
        <w:t>, 3 partial marks in each subject must be awarded for tasks of an exam type. This provision does not apply to the implementation of TOK and CAS.</w:t>
      </w:r>
    </w:p>
    <w:p w:rsidR="006242CD" w:rsidRPr="001A5AD8" w:rsidRDefault="006242CD" w:rsidP="006242CD">
      <w:pPr>
        <w:numPr>
          <w:ilvl w:val="0"/>
          <w:numId w:val="3"/>
        </w:numPr>
        <w:spacing w:after="0" w:line="276" w:lineRule="auto"/>
        <w:jc w:val="both"/>
        <w:rPr>
          <w:rFonts w:ascii="Times New Roman" w:hAnsi="Times New Roman" w:cs="Times New Roman"/>
          <w:lang w:val="en-GB"/>
        </w:rPr>
      </w:pPr>
      <w:r w:rsidRPr="006242CD">
        <w:rPr>
          <w:rFonts w:ascii="Times New Roman" w:hAnsi="Times New Roman" w:cs="Times New Roman"/>
          <w:lang w:val="en-US"/>
        </w:rPr>
        <w:t xml:space="preserve">The number and form of oral and written </w:t>
      </w:r>
      <w:r w:rsidR="007F4EF5">
        <w:rPr>
          <w:rFonts w:ascii="Times New Roman" w:hAnsi="Times New Roman" w:cs="Times New Roman"/>
          <w:lang w:val="en-US"/>
        </w:rPr>
        <w:t xml:space="preserve">works is </w:t>
      </w:r>
      <w:r w:rsidRPr="006242CD">
        <w:rPr>
          <w:rFonts w:ascii="Times New Roman" w:hAnsi="Times New Roman" w:cs="Times New Roman"/>
          <w:lang w:val="en-US"/>
        </w:rPr>
        <w:t xml:space="preserve">specified in </w:t>
      </w:r>
      <w:r w:rsidR="007F4EF5">
        <w:rPr>
          <w:rFonts w:ascii="Times New Roman" w:hAnsi="Times New Roman" w:cs="Times New Roman"/>
          <w:lang w:val="en-US"/>
        </w:rPr>
        <w:t xml:space="preserve">subject guides </w:t>
      </w:r>
      <w:r w:rsidRPr="006242CD">
        <w:rPr>
          <w:rFonts w:ascii="Times New Roman" w:hAnsi="Times New Roman" w:cs="Times New Roman"/>
          <w:lang w:val="en-US"/>
        </w:rPr>
        <w:t xml:space="preserve">published by the International </w:t>
      </w:r>
      <w:r w:rsidRPr="001A5AD8">
        <w:rPr>
          <w:rFonts w:ascii="Times New Roman" w:hAnsi="Times New Roman" w:cs="Times New Roman"/>
          <w:lang w:val="en-GB"/>
        </w:rPr>
        <w:t>Baccalaureate Organization.</w:t>
      </w:r>
    </w:p>
    <w:p w:rsidR="006242CD" w:rsidRPr="00EF35E6" w:rsidRDefault="007F4EF5" w:rsidP="006242CD">
      <w:pPr>
        <w:numPr>
          <w:ilvl w:val="0"/>
          <w:numId w:val="3"/>
        </w:numPr>
        <w:spacing w:after="0" w:line="276" w:lineRule="auto"/>
        <w:jc w:val="both"/>
        <w:rPr>
          <w:rFonts w:ascii="Times New Roman" w:hAnsi="Times New Roman" w:cs="Times New Roman"/>
          <w:lang w:val="en-US"/>
        </w:rPr>
      </w:pPr>
      <w:r w:rsidRPr="00EF35E6">
        <w:rPr>
          <w:rFonts w:ascii="Times New Roman" w:hAnsi="Times New Roman" w:cs="Times New Roman"/>
          <w:lang w:val="en-GB"/>
        </w:rPr>
        <w:t>Class</w:t>
      </w:r>
      <w:r w:rsidR="001A5AD8" w:rsidRPr="00EF35E6">
        <w:rPr>
          <w:rFonts w:ascii="Times New Roman" w:hAnsi="Times New Roman" w:cs="Times New Roman"/>
          <w:lang w:val="en-GB"/>
        </w:rPr>
        <w:t xml:space="preserve"> </w:t>
      </w:r>
      <w:r w:rsidRPr="00EF35E6">
        <w:rPr>
          <w:rFonts w:ascii="Times New Roman" w:hAnsi="Times New Roman" w:cs="Times New Roman"/>
          <w:lang w:val="en-GB"/>
        </w:rPr>
        <w:t>works  are</w:t>
      </w:r>
      <w:r w:rsidR="006242CD" w:rsidRPr="00EF35E6">
        <w:rPr>
          <w:rFonts w:ascii="Times New Roman" w:hAnsi="Times New Roman" w:cs="Times New Roman"/>
          <w:lang w:val="en-GB"/>
        </w:rPr>
        <w:t xml:space="preserve"> compulsory. If </w:t>
      </w:r>
      <w:r w:rsidRPr="00EF35E6">
        <w:rPr>
          <w:rFonts w:ascii="Times New Roman" w:hAnsi="Times New Roman" w:cs="Times New Roman"/>
          <w:lang w:val="en-GB"/>
        </w:rPr>
        <w:t>a</w:t>
      </w:r>
      <w:r w:rsidR="006242CD" w:rsidRPr="00EF35E6">
        <w:rPr>
          <w:rFonts w:ascii="Times New Roman" w:hAnsi="Times New Roman" w:cs="Times New Roman"/>
          <w:lang w:val="en-GB"/>
        </w:rPr>
        <w:t xml:space="preserve"> student has not written a class</w:t>
      </w:r>
      <w:r w:rsidR="001A5AD8" w:rsidRPr="00EF35E6">
        <w:rPr>
          <w:rFonts w:ascii="Times New Roman" w:hAnsi="Times New Roman" w:cs="Times New Roman"/>
          <w:lang w:val="en-GB"/>
        </w:rPr>
        <w:t xml:space="preserve"> work, he or she is obliged to demonstrate their knowledge of its content within the time limit and in the form agreed on </w:t>
      </w:r>
      <w:r w:rsidR="006242CD" w:rsidRPr="00EF35E6">
        <w:rPr>
          <w:rFonts w:ascii="Times New Roman" w:hAnsi="Times New Roman" w:cs="Times New Roman"/>
          <w:lang w:val="en-GB"/>
        </w:rPr>
        <w:t>with the teacher of the subject.</w:t>
      </w:r>
    </w:p>
    <w:p w:rsidR="006A1BF7" w:rsidRPr="00EF35E6" w:rsidRDefault="006A1BF7" w:rsidP="00950A78">
      <w:pPr>
        <w:numPr>
          <w:ilvl w:val="0"/>
          <w:numId w:val="3"/>
        </w:numPr>
        <w:spacing w:after="0" w:line="276" w:lineRule="auto"/>
        <w:jc w:val="both"/>
        <w:rPr>
          <w:rFonts w:ascii="Times New Roman" w:hAnsi="Times New Roman" w:cs="Times New Roman"/>
          <w:lang w:val="en-US"/>
        </w:rPr>
      </w:pPr>
      <w:r w:rsidRPr="006A1BF7">
        <w:rPr>
          <w:rFonts w:ascii="Times New Roman" w:hAnsi="Times New Roman" w:cs="Times New Roman"/>
          <w:lang w:val="en-GB"/>
        </w:rPr>
        <w:t xml:space="preserve">The student </w:t>
      </w:r>
      <w:r w:rsidR="00EF35E6">
        <w:rPr>
          <w:rFonts w:ascii="Times New Roman" w:hAnsi="Times New Roman" w:cs="Times New Roman"/>
          <w:lang w:val="en-GB"/>
        </w:rPr>
        <w:t xml:space="preserve">is obliged to </w:t>
      </w:r>
      <w:r w:rsidRPr="006A1BF7">
        <w:rPr>
          <w:rFonts w:ascii="Times New Roman" w:hAnsi="Times New Roman" w:cs="Times New Roman"/>
          <w:lang w:val="en-GB"/>
        </w:rPr>
        <w:t xml:space="preserve"> evaluate their </w:t>
      </w:r>
      <w:r w:rsidR="00EF35E6">
        <w:rPr>
          <w:rFonts w:ascii="Times New Roman" w:hAnsi="Times New Roman" w:cs="Times New Roman"/>
          <w:lang w:val="en-GB"/>
        </w:rPr>
        <w:t>results</w:t>
      </w:r>
      <w:r w:rsidRPr="006A1BF7">
        <w:rPr>
          <w:rFonts w:ascii="Times New Roman" w:hAnsi="Times New Roman" w:cs="Times New Roman"/>
          <w:lang w:val="en-GB"/>
        </w:rPr>
        <w:t xml:space="preserve"> throughout the duration of the IB DP </w:t>
      </w:r>
      <w:r w:rsidR="00077ED6">
        <w:rPr>
          <w:rFonts w:ascii="Times New Roman" w:hAnsi="Times New Roman" w:cs="Times New Roman"/>
          <w:lang w:val="en-GB"/>
        </w:rPr>
        <w:t>Programme</w:t>
      </w:r>
      <w:r w:rsidRPr="006A1BF7">
        <w:rPr>
          <w:rFonts w:ascii="Times New Roman" w:hAnsi="Times New Roman" w:cs="Times New Roman"/>
          <w:lang w:val="en-GB"/>
        </w:rPr>
        <w:t xml:space="preserve"> in order to monitor their progress and increase the results of subsequent tests, projects, research works.</w:t>
      </w:r>
    </w:p>
    <w:p w:rsidR="006A1BF7" w:rsidRPr="006A1BF7" w:rsidRDefault="006A1BF7" w:rsidP="006A1BF7">
      <w:pPr>
        <w:numPr>
          <w:ilvl w:val="0"/>
          <w:numId w:val="3"/>
        </w:numPr>
        <w:spacing w:after="0" w:line="276" w:lineRule="auto"/>
        <w:jc w:val="both"/>
        <w:rPr>
          <w:rFonts w:ascii="Times New Roman" w:hAnsi="Times New Roman" w:cs="Times New Roman"/>
          <w:lang w:val="en-GB"/>
        </w:rPr>
      </w:pPr>
      <w:r w:rsidRPr="006A1BF7">
        <w:rPr>
          <w:rFonts w:ascii="Times New Roman" w:hAnsi="Times New Roman" w:cs="Times New Roman"/>
          <w:lang w:val="en-GB"/>
        </w:rPr>
        <w:t>The student is obliged to meet all deadlines, deliver the</w:t>
      </w:r>
      <w:r w:rsidR="00EF35E6">
        <w:rPr>
          <w:rFonts w:ascii="Times New Roman" w:hAnsi="Times New Roman" w:cs="Times New Roman"/>
          <w:lang w:val="en-GB"/>
        </w:rPr>
        <w:t>ir</w:t>
      </w:r>
      <w:r w:rsidRPr="006A1BF7">
        <w:rPr>
          <w:rFonts w:ascii="Times New Roman" w:hAnsi="Times New Roman" w:cs="Times New Roman"/>
          <w:lang w:val="en-GB"/>
        </w:rPr>
        <w:t xml:space="preserve"> work on time and take responsibility for any shortcomings. Each failure to meet the deadline </w:t>
      </w:r>
      <w:r w:rsidR="00EF35E6">
        <w:rPr>
          <w:rFonts w:ascii="Times New Roman" w:hAnsi="Times New Roman" w:cs="Times New Roman"/>
          <w:lang w:val="en-GB"/>
        </w:rPr>
        <w:t>set</w:t>
      </w:r>
      <w:r w:rsidRPr="006A1BF7">
        <w:rPr>
          <w:rFonts w:ascii="Times New Roman" w:hAnsi="Times New Roman" w:cs="Times New Roman"/>
          <w:lang w:val="en-GB"/>
        </w:rPr>
        <w:t xml:space="preserve"> by the IB teachers will result in a reduction in the grade for a given credit, project or even the mid-year / annual grade </w:t>
      </w:r>
      <w:r w:rsidR="00EF35E6">
        <w:rPr>
          <w:rFonts w:ascii="Times New Roman" w:hAnsi="Times New Roman" w:cs="Times New Roman"/>
          <w:lang w:val="en-GB"/>
        </w:rPr>
        <w:t>from</w:t>
      </w:r>
      <w:r w:rsidRPr="006A1BF7">
        <w:rPr>
          <w:rFonts w:ascii="Times New Roman" w:hAnsi="Times New Roman" w:cs="Times New Roman"/>
          <w:lang w:val="en-GB"/>
        </w:rPr>
        <w:t xml:space="preserve"> a given subject.</w:t>
      </w:r>
    </w:p>
    <w:p w:rsidR="006A1BF7" w:rsidRPr="006A1BF7" w:rsidRDefault="006A1BF7" w:rsidP="006A1BF7">
      <w:pPr>
        <w:numPr>
          <w:ilvl w:val="0"/>
          <w:numId w:val="3"/>
        </w:numPr>
        <w:spacing w:after="0" w:line="276" w:lineRule="auto"/>
        <w:jc w:val="both"/>
        <w:rPr>
          <w:rFonts w:ascii="Times New Roman" w:hAnsi="Times New Roman" w:cs="Times New Roman"/>
          <w:lang w:val="en-GB"/>
        </w:rPr>
      </w:pPr>
      <w:r w:rsidRPr="006A1BF7">
        <w:rPr>
          <w:rFonts w:ascii="Times New Roman" w:hAnsi="Times New Roman" w:cs="Times New Roman"/>
          <w:lang w:val="en-GB"/>
        </w:rPr>
        <w:t xml:space="preserve">The student's absences from classes, resulting from participation in obligatory projects provided for in the International Baccalaureate Diploma </w:t>
      </w:r>
      <w:r w:rsidR="000D52B9">
        <w:rPr>
          <w:rFonts w:ascii="Times New Roman" w:hAnsi="Times New Roman" w:cs="Times New Roman"/>
          <w:lang w:val="en-GB"/>
        </w:rPr>
        <w:t>Programme</w:t>
      </w:r>
      <w:r w:rsidRPr="006A1BF7">
        <w:rPr>
          <w:rFonts w:ascii="Times New Roman" w:hAnsi="Times New Roman" w:cs="Times New Roman"/>
          <w:lang w:val="en-GB"/>
        </w:rPr>
        <w:t>, exchanges, trips or other forms of activities organized by the school, are not included in the pool of absences.</w:t>
      </w:r>
    </w:p>
    <w:p w:rsidR="006A1BF7" w:rsidRPr="006A1BF7" w:rsidRDefault="006A1BF7" w:rsidP="006A1BF7">
      <w:pPr>
        <w:numPr>
          <w:ilvl w:val="0"/>
          <w:numId w:val="3"/>
        </w:numPr>
        <w:spacing w:after="0" w:line="276" w:lineRule="auto"/>
        <w:jc w:val="both"/>
        <w:rPr>
          <w:rFonts w:ascii="Times New Roman" w:hAnsi="Times New Roman" w:cs="Times New Roman"/>
          <w:lang w:val="en-GB"/>
        </w:rPr>
      </w:pPr>
      <w:r w:rsidRPr="006A1BF7">
        <w:rPr>
          <w:rFonts w:ascii="Times New Roman" w:hAnsi="Times New Roman" w:cs="Times New Roman"/>
          <w:lang w:val="en-GB"/>
        </w:rPr>
        <w:t>If a student misses 25% or more</w:t>
      </w:r>
      <w:r w:rsidR="00EF35E6">
        <w:rPr>
          <w:rFonts w:ascii="Times New Roman" w:hAnsi="Times New Roman" w:cs="Times New Roman"/>
          <w:lang w:val="en-GB"/>
        </w:rPr>
        <w:t xml:space="preserve"> classes</w:t>
      </w:r>
      <w:r w:rsidRPr="006A1BF7">
        <w:rPr>
          <w:rFonts w:ascii="Times New Roman" w:hAnsi="Times New Roman" w:cs="Times New Roman"/>
          <w:lang w:val="en-GB"/>
        </w:rPr>
        <w:t xml:space="preserve"> of a given subject, the teacher has the right to conduct a written attendance test, respecting the following rules:</w:t>
      </w:r>
    </w:p>
    <w:p w:rsidR="006A1BF7" w:rsidRPr="006A1BF7" w:rsidRDefault="006A1BF7" w:rsidP="006A1BF7">
      <w:pPr>
        <w:numPr>
          <w:ilvl w:val="0"/>
          <w:numId w:val="4"/>
        </w:numPr>
        <w:spacing w:after="0" w:line="276" w:lineRule="auto"/>
        <w:jc w:val="both"/>
        <w:rPr>
          <w:rFonts w:ascii="Times New Roman" w:hAnsi="Times New Roman" w:cs="Times New Roman"/>
          <w:lang w:val="en-US"/>
        </w:rPr>
      </w:pPr>
      <w:r w:rsidRPr="006A1BF7">
        <w:rPr>
          <w:rFonts w:ascii="Times New Roman" w:hAnsi="Times New Roman" w:cs="Times New Roman"/>
          <w:lang w:val="en-US"/>
        </w:rPr>
        <w:t>if an attendance test has already been carried out in a given subject, then the absences that are the basis for the appointment of the next test are counted from the date of the first notification of the student or parent / legal guardian about the last attendance test;</w:t>
      </w:r>
    </w:p>
    <w:p w:rsidR="006A1BF7" w:rsidRPr="006A1BF7" w:rsidRDefault="006A1BF7" w:rsidP="006A1BF7">
      <w:pPr>
        <w:numPr>
          <w:ilvl w:val="0"/>
          <w:numId w:val="4"/>
        </w:numPr>
        <w:spacing w:after="0" w:line="276" w:lineRule="auto"/>
        <w:jc w:val="both"/>
        <w:rPr>
          <w:rFonts w:ascii="Times New Roman" w:hAnsi="Times New Roman" w:cs="Times New Roman"/>
          <w:lang w:val="en-US"/>
        </w:rPr>
      </w:pPr>
      <w:r w:rsidRPr="006A1BF7">
        <w:rPr>
          <w:rFonts w:ascii="Times New Roman" w:hAnsi="Times New Roman" w:cs="Times New Roman"/>
          <w:lang w:val="en-US"/>
        </w:rPr>
        <w:t xml:space="preserve">the notification is considered to be effectively served </w:t>
      </w:r>
      <w:r w:rsidR="000D52B9">
        <w:rPr>
          <w:rFonts w:ascii="Times New Roman" w:hAnsi="Times New Roman" w:cs="Times New Roman"/>
          <w:lang w:val="en-US"/>
        </w:rPr>
        <w:t xml:space="preserve">when the student </w:t>
      </w:r>
      <w:r w:rsidR="000D52B9" w:rsidRPr="006A1BF7">
        <w:rPr>
          <w:rFonts w:ascii="Times New Roman" w:hAnsi="Times New Roman" w:cs="Times New Roman"/>
          <w:lang w:val="en-US"/>
        </w:rPr>
        <w:t xml:space="preserve">or </w:t>
      </w:r>
      <w:r w:rsidR="000D52B9">
        <w:rPr>
          <w:rFonts w:ascii="Times New Roman" w:hAnsi="Times New Roman" w:cs="Times New Roman"/>
          <w:lang w:val="en-US"/>
        </w:rPr>
        <w:t>their</w:t>
      </w:r>
      <w:r w:rsidR="000D52B9" w:rsidRPr="006A1BF7">
        <w:rPr>
          <w:rFonts w:ascii="Times New Roman" w:hAnsi="Times New Roman" w:cs="Times New Roman"/>
          <w:lang w:val="en-US"/>
        </w:rPr>
        <w:t xml:space="preserve"> parent / legal guardian</w:t>
      </w:r>
      <w:r w:rsidR="000D52B9">
        <w:rPr>
          <w:rFonts w:ascii="Times New Roman" w:hAnsi="Times New Roman" w:cs="Times New Roman"/>
          <w:lang w:val="en-US"/>
        </w:rPr>
        <w:t xml:space="preserve"> have been notified </w:t>
      </w:r>
      <w:r w:rsidRPr="006A1BF7">
        <w:rPr>
          <w:rFonts w:ascii="Times New Roman" w:hAnsi="Times New Roman" w:cs="Times New Roman"/>
          <w:lang w:val="en-US"/>
        </w:rPr>
        <w:t>direct</w:t>
      </w:r>
      <w:r w:rsidR="000D52B9">
        <w:rPr>
          <w:rFonts w:ascii="Times New Roman" w:hAnsi="Times New Roman" w:cs="Times New Roman"/>
          <w:lang w:val="en-US"/>
        </w:rPr>
        <w:t>ly</w:t>
      </w:r>
      <w:r w:rsidRPr="006A1BF7">
        <w:rPr>
          <w:rFonts w:ascii="Times New Roman" w:hAnsi="Times New Roman" w:cs="Times New Roman"/>
          <w:lang w:val="en-US"/>
        </w:rPr>
        <w:t xml:space="preserve"> at school or information </w:t>
      </w:r>
      <w:r w:rsidR="000D52B9">
        <w:rPr>
          <w:rFonts w:ascii="Times New Roman" w:hAnsi="Times New Roman" w:cs="Times New Roman"/>
          <w:lang w:val="en-US"/>
        </w:rPr>
        <w:t xml:space="preserve">has been sent </w:t>
      </w:r>
      <w:r w:rsidRPr="006A1BF7">
        <w:rPr>
          <w:rFonts w:ascii="Times New Roman" w:hAnsi="Times New Roman" w:cs="Times New Roman"/>
          <w:lang w:val="en-US"/>
        </w:rPr>
        <w:t>via the e-journal</w:t>
      </w:r>
      <w:r w:rsidR="00EF35E6">
        <w:rPr>
          <w:rFonts w:ascii="Times New Roman" w:hAnsi="Times New Roman" w:cs="Times New Roman"/>
          <w:lang w:val="en-US"/>
        </w:rPr>
        <w:t xml:space="preserve"> </w:t>
      </w:r>
      <w:proofErr w:type="spellStart"/>
      <w:r w:rsidR="00EF35E6">
        <w:rPr>
          <w:rFonts w:ascii="Times New Roman" w:hAnsi="Times New Roman" w:cs="Times New Roman"/>
          <w:lang w:val="en-US"/>
        </w:rPr>
        <w:t>Librus</w:t>
      </w:r>
      <w:proofErr w:type="spellEnd"/>
      <w:r w:rsidRPr="006A1BF7">
        <w:rPr>
          <w:rFonts w:ascii="Times New Roman" w:hAnsi="Times New Roman" w:cs="Times New Roman"/>
          <w:lang w:val="en-US"/>
        </w:rPr>
        <w:t>;</w:t>
      </w:r>
    </w:p>
    <w:p w:rsidR="006A1BF7" w:rsidRPr="006A1BF7" w:rsidRDefault="006A1BF7" w:rsidP="006A1BF7">
      <w:pPr>
        <w:numPr>
          <w:ilvl w:val="0"/>
          <w:numId w:val="4"/>
        </w:numPr>
        <w:spacing w:after="0" w:line="276" w:lineRule="auto"/>
        <w:jc w:val="both"/>
        <w:rPr>
          <w:rFonts w:ascii="Times New Roman" w:hAnsi="Times New Roman" w:cs="Times New Roman"/>
          <w:lang w:val="en-US"/>
        </w:rPr>
      </w:pPr>
      <w:r w:rsidRPr="006A1BF7">
        <w:rPr>
          <w:rFonts w:ascii="Times New Roman" w:hAnsi="Times New Roman" w:cs="Times New Roman"/>
          <w:lang w:val="en-US"/>
        </w:rPr>
        <w:t>the fact of notifying the student or parent / legal guardian is noted in the e-journal;</w:t>
      </w:r>
    </w:p>
    <w:p w:rsidR="006A1BF7" w:rsidRPr="006A1BF7" w:rsidRDefault="006A1BF7" w:rsidP="006A1BF7">
      <w:pPr>
        <w:numPr>
          <w:ilvl w:val="0"/>
          <w:numId w:val="4"/>
        </w:numPr>
        <w:spacing w:after="0" w:line="276" w:lineRule="auto"/>
        <w:jc w:val="both"/>
        <w:rPr>
          <w:rFonts w:ascii="Times New Roman" w:hAnsi="Times New Roman" w:cs="Times New Roman"/>
          <w:lang w:val="en-US"/>
        </w:rPr>
      </w:pPr>
      <w:r w:rsidRPr="006A1BF7">
        <w:rPr>
          <w:rFonts w:ascii="Times New Roman" w:hAnsi="Times New Roman" w:cs="Times New Roman"/>
          <w:lang w:val="en-US"/>
        </w:rPr>
        <w:t xml:space="preserve">the date of the test and the scope of the material are appointed by the subject teacher, and the grade determined by </w:t>
      </w:r>
      <w:r w:rsidR="00E55D9A">
        <w:rPr>
          <w:rFonts w:ascii="Times New Roman" w:hAnsi="Times New Roman" w:cs="Times New Roman"/>
          <w:lang w:val="en-US"/>
        </w:rPr>
        <w:t>them</w:t>
      </w:r>
      <w:r w:rsidRPr="006A1BF7">
        <w:rPr>
          <w:rFonts w:ascii="Times New Roman" w:hAnsi="Times New Roman" w:cs="Times New Roman"/>
          <w:lang w:val="en-US"/>
        </w:rPr>
        <w:t xml:space="preserve"> is final;</w:t>
      </w:r>
    </w:p>
    <w:p w:rsidR="006A1BF7" w:rsidRPr="006A1BF7" w:rsidRDefault="006A1BF7" w:rsidP="006A1BF7">
      <w:pPr>
        <w:numPr>
          <w:ilvl w:val="0"/>
          <w:numId w:val="4"/>
        </w:numPr>
        <w:spacing w:after="0" w:line="276" w:lineRule="auto"/>
        <w:jc w:val="both"/>
        <w:rPr>
          <w:rFonts w:ascii="Times New Roman" w:hAnsi="Times New Roman" w:cs="Times New Roman"/>
          <w:lang w:val="en-US"/>
        </w:rPr>
      </w:pPr>
      <w:r w:rsidRPr="006A1BF7">
        <w:rPr>
          <w:rFonts w:ascii="Times New Roman" w:hAnsi="Times New Roman" w:cs="Times New Roman"/>
          <w:lang w:val="en-US"/>
        </w:rPr>
        <w:t xml:space="preserve">the form and criteria of the attendance test assessment are determined by the subject teacher in accordance with the provisions in the </w:t>
      </w:r>
      <w:r w:rsidR="00E55D9A">
        <w:rPr>
          <w:rFonts w:ascii="Times New Roman" w:hAnsi="Times New Roman" w:cs="Times New Roman"/>
          <w:lang w:val="en-US"/>
        </w:rPr>
        <w:t>‘</w:t>
      </w:r>
      <w:r w:rsidR="00E55D9A" w:rsidRPr="00E55D9A">
        <w:rPr>
          <w:rFonts w:ascii="Times New Roman" w:hAnsi="Times New Roman" w:cs="Times New Roman"/>
          <w:lang w:val="en-US"/>
        </w:rPr>
        <w:t>Assessment Rules applied in the IB DP</w:t>
      </w:r>
      <w:r w:rsidR="00E55D9A">
        <w:rPr>
          <w:rFonts w:ascii="Times New Roman" w:hAnsi="Times New Roman" w:cs="Times New Roman"/>
          <w:lang w:val="en-US"/>
        </w:rPr>
        <w:t>’</w:t>
      </w:r>
      <w:r w:rsidR="00E55D9A" w:rsidRPr="00E55D9A">
        <w:rPr>
          <w:rFonts w:ascii="Times New Roman" w:hAnsi="Times New Roman" w:cs="Times New Roman"/>
          <w:lang w:val="en-US"/>
        </w:rPr>
        <w:t xml:space="preserve"> classes</w:t>
      </w:r>
      <w:r w:rsidRPr="006A1BF7">
        <w:rPr>
          <w:rFonts w:ascii="Times New Roman" w:hAnsi="Times New Roman" w:cs="Times New Roman"/>
          <w:lang w:val="en-US"/>
        </w:rPr>
        <w:t>;</w:t>
      </w:r>
    </w:p>
    <w:p w:rsidR="006A1BF7" w:rsidRPr="006A1BF7" w:rsidRDefault="006A1BF7" w:rsidP="006A1BF7">
      <w:pPr>
        <w:numPr>
          <w:ilvl w:val="0"/>
          <w:numId w:val="4"/>
        </w:numPr>
        <w:spacing w:after="0" w:line="276" w:lineRule="auto"/>
        <w:jc w:val="both"/>
        <w:rPr>
          <w:rFonts w:ascii="Times New Roman" w:hAnsi="Times New Roman" w:cs="Times New Roman"/>
          <w:lang w:val="en-US"/>
        </w:rPr>
      </w:pPr>
      <w:r w:rsidRPr="006A1BF7">
        <w:rPr>
          <w:rFonts w:ascii="Times New Roman" w:hAnsi="Times New Roman" w:cs="Times New Roman"/>
          <w:lang w:val="en-US"/>
        </w:rPr>
        <w:lastRenderedPageBreak/>
        <w:t xml:space="preserve">in case of the student's excused absence, a new test date is appointed for the test, while </w:t>
      </w:r>
      <w:r w:rsidR="00077ED6">
        <w:rPr>
          <w:rFonts w:ascii="Times New Roman" w:hAnsi="Times New Roman" w:cs="Times New Roman"/>
          <w:lang w:val="en-US"/>
        </w:rPr>
        <w:t>an</w:t>
      </w:r>
      <w:r w:rsidRPr="006A1BF7">
        <w:rPr>
          <w:rFonts w:ascii="Times New Roman" w:hAnsi="Times New Roman" w:cs="Times New Roman"/>
          <w:lang w:val="en-US"/>
        </w:rPr>
        <w:t xml:space="preserve"> unexcused absence is tantamount to </w:t>
      </w:r>
      <w:r w:rsidR="00077ED6">
        <w:rPr>
          <w:rFonts w:ascii="Times New Roman" w:hAnsi="Times New Roman" w:cs="Times New Roman"/>
          <w:lang w:val="en-US"/>
        </w:rPr>
        <w:t>the student taking the</w:t>
      </w:r>
      <w:r w:rsidRPr="006A1BF7">
        <w:rPr>
          <w:rFonts w:ascii="Times New Roman" w:hAnsi="Times New Roman" w:cs="Times New Roman"/>
          <w:lang w:val="en-US"/>
        </w:rPr>
        <w:t xml:space="preserve"> test </w:t>
      </w:r>
      <w:r w:rsidR="00077ED6">
        <w:rPr>
          <w:rFonts w:ascii="Times New Roman" w:hAnsi="Times New Roman" w:cs="Times New Roman"/>
          <w:lang w:val="en-US"/>
        </w:rPr>
        <w:t>in</w:t>
      </w:r>
      <w:r w:rsidRPr="006A1BF7">
        <w:rPr>
          <w:rFonts w:ascii="Times New Roman" w:hAnsi="Times New Roman" w:cs="Times New Roman"/>
          <w:lang w:val="en-US"/>
        </w:rPr>
        <w:t xml:space="preserve"> the next class </w:t>
      </w:r>
      <w:r w:rsidR="00077ED6">
        <w:rPr>
          <w:rFonts w:ascii="Times New Roman" w:hAnsi="Times New Roman" w:cs="Times New Roman"/>
          <w:lang w:val="en-US"/>
        </w:rPr>
        <w:t>of the</w:t>
      </w:r>
      <w:r w:rsidRPr="006A1BF7">
        <w:rPr>
          <w:rFonts w:ascii="Times New Roman" w:hAnsi="Times New Roman" w:cs="Times New Roman"/>
          <w:lang w:val="en-US"/>
        </w:rPr>
        <w:t xml:space="preserve"> given subject.</w:t>
      </w:r>
    </w:p>
    <w:p w:rsidR="00465783" w:rsidRPr="00077ED6" w:rsidRDefault="006A1BF7" w:rsidP="006A1BF7">
      <w:pPr>
        <w:numPr>
          <w:ilvl w:val="0"/>
          <w:numId w:val="3"/>
        </w:numPr>
        <w:spacing w:after="0" w:line="276" w:lineRule="auto"/>
        <w:jc w:val="both"/>
        <w:rPr>
          <w:rFonts w:ascii="Times New Roman" w:hAnsi="Times New Roman" w:cs="Times New Roman"/>
          <w:lang w:val="en-US"/>
        </w:rPr>
      </w:pPr>
      <w:r w:rsidRPr="00077ED6">
        <w:rPr>
          <w:rFonts w:ascii="Times New Roman" w:hAnsi="Times New Roman" w:cs="Times New Roman"/>
          <w:lang w:val="en-US"/>
        </w:rPr>
        <w:t xml:space="preserve">At the end of each semester grades are converted from </w:t>
      </w:r>
      <w:r w:rsidR="00077ED6">
        <w:rPr>
          <w:rFonts w:ascii="Times New Roman" w:hAnsi="Times New Roman" w:cs="Times New Roman"/>
          <w:lang w:val="en-US"/>
        </w:rPr>
        <w:t xml:space="preserve">the IB DP </w:t>
      </w:r>
      <w:r w:rsidRPr="00077ED6">
        <w:rPr>
          <w:rFonts w:ascii="Times New Roman" w:hAnsi="Times New Roman" w:cs="Times New Roman"/>
          <w:lang w:val="en-US"/>
        </w:rPr>
        <w:t xml:space="preserve">1-7 </w:t>
      </w:r>
      <w:r w:rsidR="00077ED6">
        <w:rPr>
          <w:rFonts w:ascii="Times New Roman" w:hAnsi="Times New Roman" w:cs="Times New Roman"/>
          <w:lang w:val="en-US"/>
        </w:rPr>
        <w:t xml:space="preserve">scale </w:t>
      </w:r>
      <w:r w:rsidRPr="00077ED6">
        <w:rPr>
          <w:rFonts w:ascii="Times New Roman" w:hAnsi="Times New Roman" w:cs="Times New Roman"/>
          <w:lang w:val="en-US"/>
        </w:rPr>
        <w:t xml:space="preserve">to </w:t>
      </w:r>
      <w:r w:rsidR="00077ED6" w:rsidRPr="00077ED6">
        <w:rPr>
          <w:rFonts w:ascii="Times New Roman" w:hAnsi="Times New Roman" w:cs="Times New Roman"/>
          <w:lang w:val="en-US"/>
        </w:rPr>
        <w:t>the</w:t>
      </w:r>
      <w:r w:rsidR="00077ED6">
        <w:rPr>
          <w:rFonts w:ascii="Times New Roman" w:hAnsi="Times New Roman" w:cs="Times New Roman"/>
          <w:lang w:val="en-US"/>
        </w:rPr>
        <w:t xml:space="preserve"> 1-6 </w:t>
      </w:r>
      <w:r w:rsidRPr="00077ED6">
        <w:rPr>
          <w:rFonts w:ascii="Times New Roman" w:hAnsi="Times New Roman" w:cs="Times New Roman"/>
          <w:lang w:val="en-US"/>
        </w:rPr>
        <w:t xml:space="preserve"> scale </w:t>
      </w:r>
      <w:r w:rsidR="00077ED6">
        <w:rPr>
          <w:rFonts w:ascii="Times New Roman" w:hAnsi="Times New Roman" w:cs="Times New Roman"/>
          <w:lang w:val="en-US"/>
        </w:rPr>
        <w:t xml:space="preserve">in place at </w:t>
      </w:r>
      <w:r w:rsidRPr="00077ED6">
        <w:rPr>
          <w:rFonts w:ascii="Times New Roman" w:hAnsi="Times New Roman" w:cs="Times New Roman"/>
          <w:lang w:val="en-US"/>
        </w:rPr>
        <w:t xml:space="preserve"> school. The conversion of grades is as follows:</w:t>
      </w:r>
    </w:p>
    <w:tbl>
      <w:tblPr>
        <w:tblStyle w:val="a1"/>
        <w:tblpPr w:leftFromText="141" w:rightFromText="141" w:vertAnchor="text" w:horzAnchor="page" w:tblpX="3109" w:tblpY="160"/>
        <w:tblW w:w="4111" w:type="dxa"/>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00"/>
      </w:tblPr>
      <w:tblGrid>
        <w:gridCol w:w="1806"/>
        <w:gridCol w:w="2305"/>
      </w:tblGrid>
      <w:tr w:rsidR="0039063D" w:rsidRPr="00E150B5" w:rsidTr="006A1BF7">
        <w:trPr>
          <w:trHeight w:val="557"/>
        </w:trPr>
        <w:tc>
          <w:tcPr>
            <w:tcW w:w="1806" w:type="dxa"/>
          </w:tcPr>
          <w:p w:rsidR="0039063D" w:rsidRPr="006A1BF7" w:rsidRDefault="006A1BF7" w:rsidP="006A1BF7">
            <w:pPr>
              <w:spacing w:before="240" w:after="160" w:line="276" w:lineRule="auto"/>
              <w:jc w:val="center"/>
              <w:rPr>
                <w:rFonts w:ascii="Times New Roman" w:hAnsi="Times New Roman" w:cs="Times New Roman"/>
                <w:lang w:val="en-US"/>
              </w:rPr>
            </w:pPr>
            <w:r w:rsidRPr="006A1BF7">
              <w:rPr>
                <w:rFonts w:ascii="Times New Roman" w:hAnsi="Times New Roman" w:cs="Times New Roman"/>
                <w:lang w:val="en-US"/>
              </w:rPr>
              <w:t>Grade in the IB DP cours</w:t>
            </w:r>
            <w:r>
              <w:rPr>
                <w:rFonts w:ascii="Times New Roman" w:hAnsi="Times New Roman" w:cs="Times New Roman"/>
                <w:lang w:val="en-US"/>
              </w:rPr>
              <w:t>e</w:t>
            </w:r>
          </w:p>
        </w:tc>
        <w:tc>
          <w:tcPr>
            <w:tcW w:w="2305" w:type="dxa"/>
          </w:tcPr>
          <w:p w:rsidR="0039063D" w:rsidRPr="006A1BF7" w:rsidRDefault="006A1BF7" w:rsidP="006A1BF7">
            <w:pPr>
              <w:spacing w:before="240" w:after="160" w:line="276" w:lineRule="auto"/>
              <w:jc w:val="both"/>
              <w:rPr>
                <w:rFonts w:ascii="Times New Roman" w:hAnsi="Times New Roman" w:cs="Times New Roman"/>
                <w:lang w:val="en-US"/>
              </w:rPr>
            </w:pPr>
            <w:r w:rsidRPr="006A1BF7">
              <w:rPr>
                <w:rFonts w:ascii="Times New Roman" w:hAnsi="Times New Roman" w:cs="Times New Roman"/>
                <w:lang w:val="en-US"/>
              </w:rPr>
              <w:t>Equivalent on an intra-school scale</w:t>
            </w:r>
          </w:p>
        </w:tc>
      </w:tr>
      <w:tr w:rsidR="0039063D" w:rsidRPr="00111CD9" w:rsidTr="0039063D">
        <w:tc>
          <w:tcPr>
            <w:tcW w:w="1806" w:type="dxa"/>
          </w:tcPr>
          <w:p w:rsidR="0039063D" w:rsidRPr="00111CD9" w:rsidRDefault="0039063D" w:rsidP="006A1BF7">
            <w:pPr>
              <w:spacing w:before="240" w:after="160" w:line="276" w:lineRule="auto"/>
              <w:jc w:val="center"/>
              <w:rPr>
                <w:rFonts w:ascii="Times New Roman" w:hAnsi="Times New Roman" w:cs="Times New Roman"/>
              </w:rPr>
            </w:pPr>
            <w:r w:rsidRPr="00111CD9">
              <w:rPr>
                <w:rFonts w:ascii="Times New Roman" w:hAnsi="Times New Roman" w:cs="Times New Roman"/>
              </w:rPr>
              <w:t>7</w:t>
            </w:r>
          </w:p>
        </w:tc>
        <w:tc>
          <w:tcPr>
            <w:tcW w:w="2305" w:type="dxa"/>
          </w:tcPr>
          <w:p w:rsidR="0039063D" w:rsidRPr="00111CD9" w:rsidRDefault="0039063D" w:rsidP="006A1BF7">
            <w:pPr>
              <w:spacing w:before="240" w:after="160" w:line="276" w:lineRule="auto"/>
              <w:jc w:val="center"/>
              <w:rPr>
                <w:rFonts w:ascii="Times New Roman" w:hAnsi="Times New Roman" w:cs="Times New Roman"/>
              </w:rPr>
            </w:pPr>
            <w:r w:rsidRPr="00111CD9">
              <w:rPr>
                <w:rFonts w:ascii="Times New Roman" w:hAnsi="Times New Roman" w:cs="Times New Roman"/>
              </w:rPr>
              <w:t>6</w:t>
            </w:r>
          </w:p>
        </w:tc>
      </w:tr>
      <w:tr w:rsidR="0039063D" w:rsidRPr="00111CD9" w:rsidTr="0039063D">
        <w:tc>
          <w:tcPr>
            <w:tcW w:w="1806"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6</w:t>
            </w:r>
          </w:p>
        </w:tc>
        <w:tc>
          <w:tcPr>
            <w:tcW w:w="2305"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5</w:t>
            </w:r>
          </w:p>
        </w:tc>
      </w:tr>
      <w:tr w:rsidR="0039063D" w:rsidRPr="00111CD9" w:rsidTr="0039063D">
        <w:tc>
          <w:tcPr>
            <w:tcW w:w="1806"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5</w:t>
            </w:r>
          </w:p>
        </w:tc>
        <w:tc>
          <w:tcPr>
            <w:tcW w:w="2305"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4</w:t>
            </w:r>
          </w:p>
        </w:tc>
      </w:tr>
      <w:tr w:rsidR="0039063D" w:rsidRPr="00111CD9" w:rsidTr="0039063D">
        <w:tc>
          <w:tcPr>
            <w:tcW w:w="1806"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4</w:t>
            </w:r>
          </w:p>
        </w:tc>
        <w:tc>
          <w:tcPr>
            <w:tcW w:w="2305"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3</w:t>
            </w:r>
          </w:p>
        </w:tc>
      </w:tr>
      <w:tr w:rsidR="0039063D" w:rsidRPr="00111CD9" w:rsidTr="0039063D">
        <w:tc>
          <w:tcPr>
            <w:tcW w:w="1806"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3</w:t>
            </w:r>
          </w:p>
        </w:tc>
        <w:tc>
          <w:tcPr>
            <w:tcW w:w="2305"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2</w:t>
            </w:r>
          </w:p>
        </w:tc>
      </w:tr>
      <w:tr w:rsidR="0039063D" w:rsidRPr="00111CD9" w:rsidTr="0039063D">
        <w:tc>
          <w:tcPr>
            <w:tcW w:w="1806"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2</w:t>
            </w:r>
          </w:p>
        </w:tc>
        <w:tc>
          <w:tcPr>
            <w:tcW w:w="2305"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1</w:t>
            </w:r>
          </w:p>
        </w:tc>
      </w:tr>
      <w:tr w:rsidR="0039063D" w:rsidRPr="00111CD9" w:rsidTr="00D6713A">
        <w:trPr>
          <w:trHeight w:val="315"/>
        </w:trPr>
        <w:tc>
          <w:tcPr>
            <w:tcW w:w="1806"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1</w:t>
            </w:r>
          </w:p>
        </w:tc>
        <w:tc>
          <w:tcPr>
            <w:tcW w:w="2305" w:type="dxa"/>
          </w:tcPr>
          <w:p w:rsidR="0039063D" w:rsidRPr="00111CD9" w:rsidRDefault="0039063D" w:rsidP="006A1BF7">
            <w:pPr>
              <w:spacing w:after="160" w:line="276" w:lineRule="auto"/>
              <w:jc w:val="center"/>
              <w:rPr>
                <w:rFonts w:ascii="Times New Roman" w:hAnsi="Times New Roman" w:cs="Times New Roman"/>
              </w:rPr>
            </w:pPr>
            <w:r w:rsidRPr="00111CD9">
              <w:rPr>
                <w:rFonts w:ascii="Times New Roman" w:hAnsi="Times New Roman" w:cs="Times New Roman"/>
              </w:rPr>
              <w:t>1</w:t>
            </w:r>
          </w:p>
        </w:tc>
      </w:tr>
    </w:tbl>
    <w:p w:rsidR="00465783" w:rsidRPr="00111CD9" w:rsidRDefault="00465783" w:rsidP="00950A78">
      <w:pPr>
        <w:spacing w:after="0" w:line="276" w:lineRule="auto"/>
        <w:ind w:left="720"/>
        <w:jc w:val="both"/>
        <w:rPr>
          <w:rFonts w:ascii="Times New Roman" w:hAnsi="Times New Roman" w:cs="Times New Roman"/>
        </w:rPr>
      </w:pPr>
    </w:p>
    <w:p w:rsidR="00465783" w:rsidRDefault="00465783" w:rsidP="00950A78">
      <w:pPr>
        <w:spacing w:line="276" w:lineRule="auto"/>
        <w:ind w:left="720"/>
        <w:jc w:val="both"/>
        <w:rPr>
          <w:rFonts w:ascii="Times New Roman" w:hAnsi="Times New Roman" w:cs="Times New Roman"/>
        </w:rPr>
      </w:pPr>
    </w:p>
    <w:p w:rsidR="0039063D" w:rsidRDefault="0039063D" w:rsidP="00950A78">
      <w:pPr>
        <w:spacing w:line="276" w:lineRule="auto"/>
        <w:ind w:left="720"/>
        <w:jc w:val="both"/>
        <w:rPr>
          <w:rFonts w:ascii="Times New Roman" w:hAnsi="Times New Roman" w:cs="Times New Roman"/>
        </w:rPr>
      </w:pPr>
    </w:p>
    <w:p w:rsidR="0039063D" w:rsidRDefault="0039063D" w:rsidP="00950A78">
      <w:pPr>
        <w:spacing w:line="276" w:lineRule="auto"/>
        <w:ind w:left="720"/>
        <w:jc w:val="both"/>
        <w:rPr>
          <w:rFonts w:ascii="Times New Roman" w:hAnsi="Times New Roman" w:cs="Times New Roman"/>
        </w:rPr>
      </w:pPr>
    </w:p>
    <w:p w:rsidR="0039063D" w:rsidRDefault="0039063D" w:rsidP="00950A78">
      <w:pPr>
        <w:spacing w:line="276" w:lineRule="auto"/>
        <w:ind w:left="720"/>
        <w:jc w:val="both"/>
        <w:rPr>
          <w:rFonts w:ascii="Times New Roman" w:hAnsi="Times New Roman" w:cs="Times New Roman"/>
        </w:rPr>
      </w:pPr>
    </w:p>
    <w:p w:rsidR="0039063D" w:rsidRDefault="0039063D" w:rsidP="00950A78">
      <w:pPr>
        <w:spacing w:line="276" w:lineRule="auto"/>
        <w:ind w:left="720"/>
        <w:jc w:val="both"/>
        <w:rPr>
          <w:rFonts w:ascii="Times New Roman" w:hAnsi="Times New Roman" w:cs="Times New Roman"/>
        </w:rPr>
      </w:pPr>
    </w:p>
    <w:p w:rsidR="00EF67E2" w:rsidRDefault="00EF67E2" w:rsidP="00950A78">
      <w:pPr>
        <w:spacing w:line="276" w:lineRule="auto"/>
        <w:ind w:left="720"/>
        <w:jc w:val="both"/>
        <w:rPr>
          <w:rFonts w:ascii="Times New Roman" w:hAnsi="Times New Roman" w:cs="Times New Roman"/>
        </w:rPr>
      </w:pPr>
    </w:p>
    <w:p w:rsidR="0039063D" w:rsidRDefault="0039063D" w:rsidP="00950A78">
      <w:pPr>
        <w:spacing w:line="276" w:lineRule="auto"/>
        <w:ind w:left="720"/>
        <w:jc w:val="both"/>
        <w:rPr>
          <w:rFonts w:ascii="Times New Roman" w:hAnsi="Times New Roman" w:cs="Times New Roman"/>
        </w:rPr>
      </w:pPr>
    </w:p>
    <w:p w:rsidR="0039063D" w:rsidRDefault="0039063D" w:rsidP="00950A78">
      <w:pPr>
        <w:spacing w:line="276" w:lineRule="auto"/>
        <w:ind w:left="720"/>
        <w:jc w:val="both"/>
        <w:rPr>
          <w:rFonts w:ascii="Times New Roman" w:hAnsi="Times New Roman" w:cs="Times New Roman"/>
        </w:rPr>
      </w:pPr>
    </w:p>
    <w:p w:rsidR="0039063D" w:rsidRPr="00111CD9" w:rsidRDefault="0039063D" w:rsidP="00950A78">
      <w:pPr>
        <w:spacing w:line="276" w:lineRule="auto"/>
        <w:ind w:left="720"/>
        <w:jc w:val="both"/>
        <w:rPr>
          <w:rFonts w:ascii="Times New Roman" w:hAnsi="Times New Roman" w:cs="Times New Roman"/>
        </w:rPr>
      </w:pPr>
    </w:p>
    <w:p w:rsidR="006A1BF7" w:rsidRPr="006A1BF7" w:rsidRDefault="006A1BF7" w:rsidP="006A1BF7">
      <w:pPr>
        <w:spacing w:after="0" w:line="276" w:lineRule="auto"/>
        <w:jc w:val="both"/>
        <w:rPr>
          <w:rFonts w:ascii="Times New Roman" w:hAnsi="Times New Roman" w:cs="Times New Roman"/>
        </w:rPr>
      </w:pPr>
    </w:p>
    <w:p w:rsidR="00024189" w:rsidRPr="00077ED6" w:rsidRDefault="00024189" w:rsidP="00077ED6">
      <w:pPr>
        <w:numPr>
          <w:ilvl w:val="0"/>
          <w:numId w:val="3"/>
        </w:numPr>
        <w:spacing w:before="240" w:after="0" w:line="276" w:lineRule="auto"/>
        <w:jc w:val="both"/>
        <w:rPr>
          <w:rFonts w:ascii="Times New Roman" w:hAnsi="Times New Roman" w:cs="Times New Roman"/>
          <w:lang w:val="en-US"/>
        </w:rPr>
      </w:pPr>
      <w:r w:rsidRPr="00077ED6">
        <w:rPr>
          <w:rFonts w:ascii="Times New Roman" w:hAnsi="Times New Roman" w:cs="Times New Roman"/>
          <w:lang w:val="en-US"/>
        </w:rPr>
        <w:t xml:space="preserve">At the end of each school year, a student pursuing the International Baccalaureate Diploma </w:t>
      </w:r>
      <w:r w:rsidR="00077ED6">
        <w:rPr>
          <w:rFonts w:ascii="Times New Roman" w:hAnsi="Times New Roman" w:cs="Times New Roman"/>
          <w:lang w:val="en-US"/>
        </w:rPr>
        <w:t>Programm</w:t>
      </w:r>
      <w:r w:rsidR="00077ED6" w:rsidRPr="00077ED6">
        <w:rPr>
          <w:rFonts w:ascii="Times New Roman" w:hAnsi="Times New Roman" w:cs="Times New Roman"/>
          <w:lang w:val="en-US"/>
        </w:rPr>
        <w:t>e</w:t>
      </w:r>
      <w:r w:rsidRPr="00077ED6">
        <w:rPr>
          <w:rFonts w:ascii="Times New Roman" w:hAnsi="Times New Roman" w:cs="Times New Roman"/>
          <w:lang w:val="en-US"/>
        </w:rPr>
        <w:t xml:space="preserve"> receives a promotion certificate to the next year or a school leaving certificate with grades on a scale from 1 to 6.</w:t>
      </w:r>
    </w:p>
    <w:p w:rsidR="00024189" w:rsidRPr="00077ED6" w:rsidRDefault="00024189" w:rsidP="00024189">
      <w:pPr>
        <w:numPr>
          <w:ilvl w:val="0"/>
          <w:numId w:val="3"/>
        </w:numPr>
        <w:spacing w:after="0" w:line="276" w:lineRule="auto"/>
        <w:jc w:val="both"/>
        <w:rPr>
          <w:rFonts w:ascii="Times New Roman" w:hAnsi="Times New Roman" w:cs="Times New Roman"/>
          <w:lang w:val="en-US"/>
        </w:rPr>
      </w:pPr>
      <w:r w:rsidRPr="00077ED6">
        <w:rPr>
          <w:rFonts w:ascii="Times New Roman" w:hAnsi="Times New Roman" w:cs="Times New Roman"/>
          <w:lang w:val="en-US"/>
        </w:rPr>
        <w:t xml:space="preserve">If a student does not comply with the requirements of the </w:t>
      </w:r>
      <w:r w:rsidR="00077ED6" w:rsidRPr="00077ED6">
        <w:rPr>
          <w:rFonts w:ascii="Times New Roman" w:hAnsi="Times New Roman" w:cs="Times New Roman"/>
          <w:lang w:val="en-US"/>
        </w:rPr>
        <w:t>I</w:t>
      </w:r>
      <w:r w:rsidRPr="00077ED6">
        <w:rPr>
          <w:rFonts w:ascii="Times New Roman" w:hAnsi="Times New Roman" w:cs="Times New Roman"/>
          <w:lang w:val="en-US"/>
        </w:rPr>
        <w:t>nternational</w:t>
      </w:r>
      <w:r w:rsidR="00077ED6" w:rsidRPr="00077ED6">
        <w:rPr>
          <w:rFonts w:ascii="Times New Roman" w:hAnsi="Times New Roman" w:cs="Times New Roman"/>
          <w:lang w:val="en-US"/>
        </w:rPr>
        <w:t xml:space="preserve"> B</w:t>
      </w:r>
      <w:r w:rsidRPr="00077ED6">
        <w:rPr>
          <w:rFonts w:ascii="Times New Roman" w:hAnsi="Times New Roman" w:cs="Times New Roman"/>
          <w:lang w:val="en-US"/>
        </w:rPr>
        <w:t xml:space="preserve">accalaureate </w:t>
      </w:r>
      <w:r w:rsidR="00077ED6">
        <w:rPr>
          <w:rFonts w:ascii="Times New Roman" w:hAnsi="Times New Roman" w:cs="Times New Roman"/>
          <w:lang w:val="en-US"/>
        </w:rPr>
        <w:t>Programme</w:t>
      </w:r>
      <w:r w:rsidRPr="00077ED6">
        <w:rPr>
          <w:rFonts w:ascii="Times New Roman" w:hAnsi="Times New Roman" w:cs="Times New Roman"/>
          <w:lang w:val="en-US"/>
        </w:rPr>
        <w:t xml:space="preserve"> on an ongoing basis, teachers, as part of the mid-year information, prepare the so-called "Warning letters" for the attention of the student and parents / legal guardians.</w:t>
      </w:r>
    </w:p>
    <w:p w:rsidR="00465783"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If a student in a class implementing the </w:t>
      </w:r>
      <w:r w:rsidR="00077ED6">
        <w:rPr>
          <w:rFonts w:ascii="Times New Roman" w:hAnsi="Times New Roman" w:cs="Times New Roman"/>
          <w:lang w:val="en-US"/>
        </w:rPr>
        <w:t>I</w:t>
      </w:r>
      <w:r w:rsidRPr="00024189">
        <w:rPr>
          <w:rFonts w:ascii="Times New Roman" w:hAnsi="Times New Roman" w:cs="Times New Roman"/>
          <w:lang w:val="en-US"/>
        </w:rPr>
        <w:t xml:space="preserve">nternational </w:t>
      </w:r>
      <w:r w:rsidR="00077ED6">
        <w:rPr>
          <w:rFonts w:ascii="Times New Roman" w:hAnsi="Times New Roman" w:cs="Times New Roman"/>
          <w:lang w:val="en-US"/>
        </w:rPr>
        <w:t>B</w:t>
      </w:r>
      <w:r w:rsidRPr="00024189">
        <w:rPr>
          <w:rFonts w:ascii="Times New Roman" w:hAnsi="Times New Roman" w:cs="Times New Roman"/>
          <w:lang w:val="en-US"/>
        </w:rPr>
        <w:t xml:space="preserve">accalaureate </w:t>
      </w:r>
      <w:r w:rsidR="00077ED6">
        <w:rPr>
          <w:rFonts w:ascii="Times New Roman" w:hAnsi="Times New Roman" w:cs="Times New Roman"/>
          <w:lang w:val="en-US"/>
        </w:rPr>
        <w:t>Diploma Programme</w:t>
      </w:r>
      <w:r w:rsidRPr="00024189">
        <w:rPr>
          <w:rFonts w:ascii="Times New Roman" w:hAnsi="Times New Roman" w:cs="Times New Roman"/>
          <w:lang w:val="en-US"/>
        </w:rPr>
        <w:t xml:space="preserve"> does not meet the conditions for obtaining a diploma specified in the International Baccalaureate Organization documents, has low attendance, a below-</w:t>
      </w:r>
      <w:r w:rsidR="00077ED6">
        <w:rPr>
          <w:rFonts w:ascii="Times New Roman" w:hAnsi="Times New Roman" w:cs="Times New Roman"/>
          <w:lang w:val="en-US"/>
        </w:rPr>
        <w:t>acceptable</w:t>
      </w:r>
      <w:r w:rsidRPr="00024189">
        <w:rPr>
          <w:rFonts w:ascii="Times New Roman" w:hAnsi="Times New Roman" w:cs="Times New Roman"/>
          <w:lang w:val="en-US"/>
        </w:rPr>
        <w:t xml:space="preserve"> </w:t>
      </w:r>
      <w:r w:rsidR="00077ED6">
        <w:rPr>
          <w:rFonts w:ascii="Times New Roman" w:hAnsi="Times New Roman" w:cs="Times New Roman"/>
          <w:lang w:val="en-US"/>
        </w:rPr>
        <w:t xml:space="preserve">behaviour </w:t>
      </w:r>
      <w:r w:rsidRPr="00024189">
        <w:rPr>
          <w:rFonts w:ascii="Times New Roman" w:hAnsi="Times New Roman" w:cs="Times New Roman"/>
          <w:lang w:val="en-US"/>
        </w:rPr>
        <w:t xml:space="preserve">grade or </w:t>
      </w:r>
      <w:r w:rsidR="00077ED6">
        <w:rPr>
          <w:rFonts w:ascii="Times New Roman" w:hAnsi="Times New Roman" w:cs="Times New Roman"/>
          <w:lang w:val="en-US"/>
        </w:rPr>
        <w:t xml:space="preserve">their </w:t>
      </w:r>
      <w:r w:rsidRPr="00024189">
        <w:rPr>
          <w:rFonts w:ascii="Times New Roman" w:hAnsi="Times New Roman" w:cs="Times New Roman"/>
          <w:lang w:val="en-US"/>
        </w:rPr>
        <w:t xml:space="preserve"> attitude is </w:t>
      </w:r>
      <w:r w:rsidR="007F74C9">
        <w:rPr>
          <w:rFonts w:ascii="Times New Roman" w:hAnsi="Times New Roman" w:cs="Times New Roman"/>
          <w:lang w:val="en-US"/>
        </w:rPr>
        <w:t>not in line</w:t>
      </w:r>
      <w:r w:rsidRPr="00024189">
        <w:rPr>
          <w:rFonts w:ascii="Times New Roman" w:hAnsi="Times New Roman" w:cs="Times New Roman"/>
          <w:lang w:val="en-US"/>
        </w:rPr>
        <w:t xml:space="preserve"> with the IB learner profile, </w:t>
      </w:r>
      <w:r w:rsidR="00077ED6">
        <w:rPr>
          <w:rFonts w:ascii="Times New Roman" w:hAnsi="Times New Roman" w:cs="Times New Roman"/>
          <w:lang w:val="en-US"/>
        </w:rPr>
        <w:t xml:space="preserve">they </w:t>
      </w:r>
      <w:r w:rsidRPr="00024189">
        <w:rPr>
          <w:rFonts w:ascii="Times New Roman" w:hAnsi="Times New Roman" w:cs="Times New Roman"/>
          <w:lang w:val="en-US"/>
        </w:rPr>
        <w:t xml:space="preserve"> may be removed from the International Baccalaureate Diploma </w:t>
      </w:r>
      <w:r w:rsidR="00077ED6">
        <w:rPr>
          <w:rFonts w:ascii="Times New Roman" w:hAnsi="Times New Roman" w:cs="Times New Roman"/>
          <w:lang w:val="en-US"/>
        </w:rPr>
        <w:t>Programme</w:t>
      </w:r>
      <w:r w:rsidRPr="00024189">
        <w:rPr>
          <w:rFonts w:ascii="Times New Roman" w:hAnsi="Times New Roman" w:cs="Times New Roman"/>
          <w:lang w:val="en-US"/>
        </w:rPr>
        <w:t xml:space="preserve"> at any stage of its implementation.</w:t>
      </w:r>
    </w:p>
    <w:p w:rsidR="00465783"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In particularly justified cases (</w:t>
      </w:r>
      <w:r w:rsidR="007F74C9">
        <w:rPr>
          <w:rFonts w:ascii="Times New Roman" w:hAnsi="Times New Roman" w:cs="Times New Roman"/>
          <w:lang w:val="en-US"/>
        </w:rPr>
        <w:t>i.e.</w:t>
      </w:r>
      <w:r w:rsidRPr="00024189">
        <w:rPr>
          <w:rFonts w:ascii="Times New Roman" w:hAnsi="Times New Roman" w:cs="Times New Roman"/>
          <w:lang w:val="en-US"/>
        </w:rPr>
        <w:t xml:space="preserve"> chronic illness, change of place of residence), the student may </w:t>
      </w:r>
      <w:r w:rsidR="007F74C9">
        <w:rPr>
          <w:rFonts w:ascii="Times New Roman" w:hAnsi="Times New Roman" w:cs="Times New Roman"/>
          <w:lang w:val="en-US"/>
        </w:rPr>
        <w:t xml:space="preserve">apply to the school </w:t>
      </w:r>
      <w:r w:rsidR="00E33D05">
        <w:rPr>
          <w:rFonts w:ascii="Times New Roman" w:hAnsi="Times New Roman" w:cs="Times New Roman"/>
          <w:lang w:val="en-US"/>
        </w:rPr>
        <w:t>principal</w:t>
      </w:r>
      <w:r w:rsidR="007F74C9">
        <w:rPr>
          <w:rFonts w:ascii="Times New Roman" w:hAnsi="Times New Roman" w:cs="Times New Roman"/>
          <w:lang w:val="en-US"/>
        </w:rPr>
        <w:t xml:space="preserve"> to re-take </w:t>
      </w:r>
      <w:r w:rsidRPr="00024189">
        <w:rPr>
          <w:rFonts w:ascii="Times New Roman" w:hAnsi="Times New Roman" w:cs="Times New Roman"/>
          <w:lang w:val="en-US"/>
        </w:rPr>
        <w:t xml:space="preserve">one year of the </w:t>
      </w:r>
      <w:r w:rsidR="00077ED6">
        <w:rPr>
          <w:rFonts w:ascii="Times New Roman" w:hAnsi="Times New Roman" w:cs="Times New Roman"/>
          <w:lang w:val="en-US"/>
        </w:rPr>
        <w:t>Programme</w:t>
      </w:r>
      <w:r w:rsidRPr="00024189">
        <w:rPr>
          <w:rFonts w:ascii="Times New Roman" w:hAnsi="Times New Roman" w:cs="Times New Roman"/>
          <w:lang w:val="en-US"/>
        </w:rPr>
        <w:t>.</w:t>
      </w:r>
      <w:r w:rsidR="004E23AB" w:rsidRPr="00024189">
        <w:rPr>
          <w:rFonts w:ascii="Times New Roman" w:hAnsi="Times New Roman" w:cs="Times New Roman"/>
          <w:lang w:val="en-US"/>
        </w:rPr>
        <w:t xml:space="preserve"> </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A student in the International Baccalaureate Diploma </w:t>
      </w:r>
      <w:r w:rsidR="00077ED6">
        <w:rPr>
          <w:rFonts w:ascii="Times New Roman" w:hAnsi="Times New Roman" w:cs="Times New Roman"/>
          <w:lang w:val="en-US"/>
        </w:rPr>
        <w:t>Programme</w:t>
      </w:r>
      <w:r w:rsidRPr="00024189">
        <w:rPr>
          <w:rFonts w:ascii="Times New Roman" w:hAnsi="Times New Roman" w:cs="Times New Roman"/>
          <w:lang w:val="en-US"/>
        </w:rPr>
        <w:t xml:space="preserve"> may not be admitted </w:t>
      </w:r>
      <w:r w:rsidR="007F74C9">
        <w:rPr>
          <w:rFonts w:ascii="Times New Roman" w:hAnsi="Times New Roman" w:cs="Times New Roman"/>
          <w:lang w:val="en-US"/>
        </w:rPr>
        <w:t xml:space="preserve">to participate in </w:t>
      </w:r>
      <w:r w:rsidRPr="00024189">
        <w:rPr>
          <w:rFonts w:ascii="Times New Roman" w:hAnsi="Times New Roman" w:cs="Times New Roman"/>
          <w:lang w:val="en-US"/>
        </w:rPr>
        <w:t xml:space="preserve">the examination session if the </w:t>
      </w:r>
      <w:r w:rsidR="007F74C9" w:rsidRPr="00024189">
        <w:rPr>
          <w:rFonts w:ascii="Times New Roman" w:hAnsi="Times New Roman" w:cs="Times New Roman"/>
          <w:lang w:val="en-US"/>
        </w:rPr>
        <w:t xml:space="preserve">International Baccalaureate Diploma </w:t>
      </w:r>
      <w:r w:rsidR="007F74C9">
        <w:rPr>
          <w:rFonts w:ascii="Times New Roman" w:hAnsi="Times New Roman" w:cs="Times New Roman"/>
          <w:lang w:val="en-US"/>
        </w:rPr>
        <w:t>Programme</w:t>
      </w:r>
      <w:r w:rsidR="007F74C9" w:rsidRPr="00024189">
        <w:rPr>
          <w:rFonts w:ascii="Times New Roman" w:hAnsi="Times New Roman" w:cs="Times New Roman"/>
          <w:lang w:val="en-US"/>
        </w:rPr>
        <w:t xml:space="preserve"> </w:t>
      </w:r>
      <w:r w:rsidR="007F74C9">
        <w:rPr>
          <w:rFonts w:ascii="Times New Roman" w:hAnsi="Times New Roman" w:cs="Times New Roman"/>
          <w:lang w:val="en-US"/>
        </w:rPr>
        <w:t>staff</w:t>
      </w:r>
      <w:r w:rsidRPr="00024189">
        <w:rPr>
          <w:rFonts w:ascii="Times New Roman" w:hAnsi="Times New Roman" w:cs="Times New Roman"/>
          <w:lang w:val="en-US"/>
        </w:rPr>
        <w:t xml:space="preserve"> d</w:t>
      </w:r>
      <w:r w:rsidR="007F74C9">
        <w:rPr>
          <w:rFonts w:ascii="Times New Roman" w:hAnsi="Times New Roman" w:cs="Times New Roman"/>
          <w:lang w:val="en-US"/>
        </w:rPr>
        <w:t>ecide</w:t>
      </w:r>
      <w:r w:rsidRPr="00024189">
        <w:rPr>
          <w:rFonts w:ascii="Times New Roman" w:hAnsi="Times New Roman" w:cs="Times New Roman"/>
          <w:lang w:val="en-US"/>
        </w:rPr>
        <w:t xml:space="preserve"> that the student does not meet the requirements for obtaining t</w:t>
      </w:r>
      <w:r w:rsidR="007F74C9">
        <w:rPr>
          <w:rFonts w:ascii="Times New Roman" w:hAnsi="Times New Roman" w:cs="Times New Roman"/>
          <w:lang w:val="en-US"/>
        </w:rPr>
        <w:t>he International Baccalaureate D</w:t>
      </w:r>
      <w:r w:rsidRPr="00024189">
        <w:rPr>
          <w:rFonts w:ascii="Times New Roman" w:hAnsi="Times New Roman" w:cs="Times New Roman"/>
          <w:lang w:val="en-US"/>
        </w:rPr>
        <w:t>iploma.</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A student who changes school, class, subject, resigns or has been removed </w:t>
      </w:r>
      <w:r w:rsidR="007F74C9">
        <w:rPr>
          <w:rFonts w:ascii="Times New Roman" w:hAnsi="Times New Roman" w:cs="Times New Roman"/>
          <w:lang w:val="en-US"/>
        </w:rPr>
        <w:t>from</w:t>
      </w:r>
      <w:r w:rsidRPr="00024189">
        <w:rPr>
          <w:rFonts w:ascii="Times New Roman" w:hAnsi="Times New Roman" w:cs="Times New Roman"/>
          <w:lang w:val="en-US"/>
        </w:rPr>
        <w:t xml:space="preserve"> the International Baccalaureate Diploma </w:t>
      </w:r>
      <w:r w:rsidR="00077ED6">
        <w:rPr>
          <w:rFonts w:ascii="Times New Roman" w:hAnsi="Times New Roman" w:cs="Times New Roman"/>
          <w:lang w:val="en-US"/>
        </w:rPr>
        <w:t>Programme</w:t>
      </w:r>
      <w:r w:rsidRPr="00024189">
        <w:rPr>
          <w:rFonts w:ascii="Times New Roman" w:hAnsi="Times New Roman" w:cs="Times New Roman"/>
          <w:lang w:val="en-US"/>
        </w:rPr>
        <w:t xml:space="preserve"> must compensate for curricular differences if there is a curricular difference in the teaching content of </w:t>
      </w:r>
      <w:r w:rsidR="009100ED">
        <w:rPr>
          <w:rFonts w:ascii="Times New Roman" w:hAnsi="Times New Roman" w:cs="Times New Roman"/>
          <w:lang w:val="en-US"/>
        </w:rPr>
        <w:t>a</w:t>
      </w:r>
      <w:r w:rsidRPr="00024189">
        <w:rPr>
          <w:rFonts w:ascii="Times New Roman" w:hAnsi="Times New Roman" w:cs="Times New Roman"/>
          <w:lang w:val="en-US"/>
        </w:rPr>
        <w:t xml:space="preserve"> subject. Passing </w:t>
      </w:r>
      <w:r w:rsidR="007F74C9">
        <w:rPr>
          <w:rFonts w:ascii="Times New Roman" w:hAnsi="Times New Roman" w:cs="Times New Roman"/>
          <w:lang w:val="en-US"/>
        </w:rPr>
        <w:t xml:space="preserve">such </w:t>
      </w:r>
      <w:r w:rsidRPr="00024189">
        <w:rPr>
          <w:rFonts w:ascii="Times New Roman" w:hAnsi="Times New Roman" w:cs="Times New Roman"/>
          <w:lang w:val="en-US"/>
        </w:rPr>
        <w:t>test</w:t>
      </w:r>
      <w:r w:rsidR="007F74C9">
        <w:rPr>
          <w:rFonts w:ascii="Times New Roman" w:hAnsi="Times New Roman" w:cs="Times New Roman"/>
          <w:lang w:val="en-US"/>
        </w:rPr>
        <w:t>s</w:t>
      </w:r>
      <w:r w:rsidRPr="00024189">
        <w:rPr>
          <w:rFonts w:ascii="Times New Roman" w:hAnsi="Times New Roman" w:cs="Times New Roman"/>
          <w:lang w:val="en-US"/>
        </w:rPr>
        <w:t xml:space="preserve"> is the basis for transferring the student to a</w:t>
      </w:r>
      <w:r w:rsidR="007F74C9">
        <w:rPr>
          <w:rFonts w:ascii="Times New Roman" w:hAnsi="Times New Roman" w:cs="Times New Roman"/>
          <w:lang w:val="en-US"/>
        </w:rPr>
        <w:t>nother</w:t>
      </w:r>
      <w:r w:rsidRPr="00024189">
        <w:rPr>
          <w:rFonts w:ascii="Times New Roman" w:hAnsi="Times New Roman" w:cs="Times New Roman"/>
          <w:lang w:val="en-US"/>
        </w:rPr>
        <w:t xml:space="preserve"> class </w:t>
      </w:r>
      <w:r w:rsidR="007F74C9">
        <w:rPr>
          <w:rFonts w:ascii="Times New Roman" w:hAnsi="Times New Roman" w:cs="Times New Roman"/>
          <w:lang w:val="en-US"/>
        </w:rPr>
        <w:t>at school, one not implementing the</w:t>
      </w:r>
      <w:r w:rsidRPr="00024189">
        <w:rPr>
          <w:rFonts w:ascii="Times New Roman" w:hAnsi="Times New Roman" w:cs="Times New Roman"/>
          <w:lang w:val="en-US"/>
        </w:rPr>
        <w:t xml:space="preserve"> International Baccalaureate Diploma </w:t>
      </w:r>
      <w:r w:rsidR="00077ED6">
        <w:rPr>
          <w:rFonts w:ascii="Times New Roman" w:hAnsi="Times New Roman" w:cs="Times New Roman"/>
          <w:lang w:val="en-US"/>
        </w:rPr>
        <w:t>Programme</w:t>
      </w:r>
      <w:r w:rsidRPr="00024189">
        <w:rPr>
          <w:rFonts w:ascii="Times New Roman" w:hAnsi="Times New Roman" w:cs="Times New Roman"/>
          <w:lang w:val="en-US"/>
        </w:rPr>
        <w:t xml:space="preserve">. The rules for conducting the test are the same as for </w:t>
      </w:r>
      <w:r w:rsidR="007F74C9">
        <w:rPr>
          <w:rFonts w:ascii="Times New Roman" w:hAnsi="Times New Roman" w:cs="Times New Roman"/>
          <w:lang w:val="en-US"/>
        </w:rPr>
        <w:t>a</w:t>
      </w:r>
      <w:r w:rsidRPr="00024189">
        <w:rPr>
          <w:rFonts w:ascii="Times New Roman" w:hAnsi="Times New Roman" w:cs="Times New Roman"/>
          <w:lang w:val="en-US"/>
        </w:rPr>
        <w:t xml:space="preserve"> classification exam, but the date of the test is set in the last week of </w:t>
      </w:r>
      <w:r w:rsidR="007F74C9">
        <w:rPr>
          <w:rFonts w:ascii="Times New Roman" w:hAnsi="Times New Roman" w:cs="Times New Roman"/>
          <w:lang w:val="en-US"/>
        </w:rPr>
        <w:t xml:space="preserve">the </w:t>
      </w:r>
      <w:r w:rsidRPr="00024189">
        <w:rPr>
          <w:rFonts w:ascii="Times New Roman" w:hAnsi="Times New Roman" w:cs="Times New Roman"/>
          <w:lang w:val="en-US"/>
        </w:rPr>
        <w:t>summer holidays.</w:t>
      </w:r>
    </w:p>
    <w:p w:rsidR="00EF67E2"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If there are no grounds for establishing </w:t>
      </w:r>
      <w:r w:rsidR="007F74C9">
        <w:rPr>
          <w:rFonts w:ascii="Times New Roman" w:hAnsi="Times New Roman" w:cs="Times New Roman"/>
          <w:lang w:val="en-US"/>
        </w:rPr>
        <w:t>an</w:t>
      </w:r>
      <w:r w:rsidRPr="00024189">
        <w:rPr>
          <w:rFonts w:ascii="Times New Roman" w:hAnsi="Times New Roman" w:cs="Times New Roman"/>
          <w:lang w:val="en-US"/>
        </w:rPr>
        <w:t xml:space="preserve"> annual classification </w:t>
      </w:r>
      <w:r w:rsidR="007F74C9">
        <w:rPr>
          <w:rFonts w:ascii="Times New Roman" w:hAnsi="Times New Roman" w:cs="Times New Roman"/>
          <w:lang w:val="en-US"/>
        </w:rPr>
        <w:t>grade</w:t>
      </w:r>
      <w:r w:rsidRPr="00024189">
        <w:rPr>
          <w:rFonts w:ascii="Times New Roman" w:hAnsi="Times New Roman" w:cs="Times New Roman"/>
          <w:lang w:val="en-US"/>
        </w:rPr>
        <w:t xml:space="preserve"> due to the student's absence from </w:t>
      </w:r>
      <w:r w:rsidR="007F74C9">
        <w:rPr>
          <w:rFonts w:ascii="Times New Roman" w:hAnsi="Times New Roman" w:cs="Times New Roman"/>
          <w:lang w:val="en-US"/>
        </w:rPr>
        <w:t>classes in a given subject</w:t>
      </w:r>
      <w:r w:rsidRPr="00024189">
        <w:rPr>
          <w:rFonts w:ascii="Times New Roman" w:hAnsi="Times New Roman" w:cs="Times New Roman"/>
          <w:lang w:val="en-US"/>
        </w:rPr>
        <w:t xml:space="preserve"> for more than half of the time allocated to these </w:t>
      </w:r>
      <w:r w:rsidR="007F74C9">
        <w:rPr>
          <w:rFonts w:ascii="Times New Roman" w:hAnsi="Times New Roman" w:cs="Times New Roman"/>
          <w:lang w:val="en-US"/>
        </w:rPr>
        <w:t>classes</w:t>
      </w:r>
      <w:r w:rsidRPr="00024189">
        <w:rPr>
          <w:rFonts w:ascii="Times New Roman" w:hAnsi="Times New Roman" w:cs="Times New Roman"/>
          <w:lang w:val="en-US"/>
        </w:rPr>
        <w:t xml:space="preserve"> in the school c</w:t>
      </w:r>
      <w:r w:rsidR="007F74C9">
        <w:rPr>
          <w:rFonts w:ascii="Times New Roman" w:hAnsi="Times New Roman" w:cs="Times New Roman"/>
          <w:lang w:val="en-US"/>
        </w:rPr>
        <w:t xml:space="preserve">urriculum, the student may be not </w:t>
      </w:r>
      <w:r w:rsidRPr="00024189">
        <w:rPr>
          <w:rFonts w:ascii="Times New Roman" w:hAnsi="Times New Roman" w:cs="Times New Roman"/>
          <w:lang w:val="en-US"/>
        </w:rPr>
        <w:t xml:space="preserve">classified </w:t>
      </w:r>
      <w:r w:rsidR="007F74C9">
        <w:rPr>
          <w:rFonts w:ascii="Times New Roman" w:hAnsi="Times New Roman" w:cs="Times New Roman"/>
          <w:lang w:val="en-US"/>
        </w:rPr>
        <w:t>in that subject</w:t>
      </w:r>
      <w:r w:rsidRPr="00024189">
        <w:rPr>
          <w:rFonts w:ascii="Times New Roman" w:hAnsi="Times New Roman" w:cs="Times New Roman"/>
          <w:lang w:val="en-US"/>
        </w:rPr>
        <w:t xml:space="preserve">. In such a </w:t>
      </w:r>
      <w:r w:rsidRPr="00024189">
        <w:rPr>
          <w:rFonts w:ascii="Times New Roman" w:hAnsi="Times New Roman" w:cs="Times New Roman"/>
          <w:lang w:val="en-US"/>
        </w:rPr>
        <w:lastRenderedPageBreak/>
        <w:t xml:space="preserve">case, in the documentation of the course of teaching, instead of </w:t>
      </w:r>
      <w:r w:rsidR="009100ED">
        <w:rPr>
          <w:rFonts w:ascii="Times New Roman" w:hAnsi="Times New Roman" w:cs="Times New Roman"/>
          <w:lang w:val="en-US"/>
        </w:rPr>
        <w:t>a</w:t>
      </w:r>
      <w:r w:rsidRPr="00024189">
        <w:rPr>
          <w:rFonts w:ascii="Times New Roman" w:hAnsi="Times New Roman" w:cs="Times New Roman"/>
          <w:lang w:val="en-US"/>
        </w:rPr>
        <w:t xml:space="preserve"> classification gr</w:t>
      </w:r>
      <w:r w:rsidR="009100ED">
        <w:rPr>
          <w:rFonts w:ascii="Times New Roman" w:hAnsi="Times New Roman" w:cs="Times New Roman"/>
          <w:lang w:val="en-US"/>
        </w:rPr>
        <w:t>ade, the entry "not classified" is written.</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A student who has not been classified due to an excused absence may take a classification exam. If a student is not classified due to an unexcused absence, </w:t>
      </w:r>
      <w:r w:rsidR="007F74C9">
        <w:rPr>
          <w:rFonts w:ascii="Times New Roman" w:hAnsi="Times New Roman" w:cs="Times New Roman"/>
          <w:lang w:val="en-US"/>
        </w:rPr>
        <w:t xml:space="preserve">they or their </w:t>
      </w:r>
      <w:r w:rsidRPr="00024189">
        <w:rPr>
          <w:rFonts w:ascii="Times New Roman" w:hAnsi="Times New Roman" w:cs="Times New Roman"/>
          <w:lang w:val="en-US"/>
        </w:rPr>
        <w:t>parents (legal guardians) may sub</w:t>
      </w:r>
      <w:r w:rsidR="00F94B38">
        <w:rPr>
          <w:rFonts w:ascii="Times New Roman" w:hAnsi="Times New Roman" w:cs="Times New Roman"/>
          <w:lang w:val="en-US"/>
        </w:rPr>
        <w:t xml:space="preserve">mit an application to the Teacher’s </w:t>
      </w:r>
      <w:r w:rsidR="007F74C9">
        <w:rPr>
          <w:rFonts w:ascii="Times New Roman" w:hAnsi="Times New Roman" w:cs="Times New Roman"/>
          <w:lang w:val="en-US"/>
        </w:rPr>
        <w:t>board</w:t>
      </w:r>
      <w:r w:rsidRPr="00024189">
        <w:rPr>
          <w:rFonts w:ascii="Times New Roman" w:hAnsi="Times New Roman" w:cs="Times New Roman"/>
          <w:lang w:val="en-US"/>
        </w:rPr>
        <w:t>, in which they ask for a c</w:t>
      </w:r>
      <w:r w:rsidR="00F94B38">
        <w:rPr>
          <w:rFonts w:ascii="Times New Roman" w:hAnsi="Times New Roman" w:cs="Times New Roman"/>
          <w:lang w:val="en-US"/>
        </w:rPr>
        <w:t>lassification examination. The T</w:t>
      </w:r>
      <w:r w:rsidRPr="00024189">
        <w:rPr>
          <w:rFonts w:ascii="Times New Roman" w:hAnsi="Times New Roman" w:cs="Times New Roman"/>
          <w:lang w:val="en-US"/>
        </w:rPr>
        <w:t>each</w:t>
      </w:r>
      <w:r w:rsidR="00F94B38">
        <w:rPr>
          <w:rFonts w:ascii="Times New Roman" w:hAnsi="Times New Roman" w:cs="Times New Roman"/>
          <w:lang w:val="en-US"/>
        </w:rPr>
        <w:t xml:space="preserve">er’s </w:t>
      </w:r>
      <w:r w:rsidR="007F74C9">
        <w:rPr>
          <w:rFonts w:ascii="Times New Roman" w:hAnsi="Times New Roman" w:cs="Times New Roman"/>
          <w:lang w:val="en-US"/>
        </w:rPr>
        <w:t>board</w:t>
      </w:r>
      <w:r w:rsidRPr="00024189">
        <w:rPr>
          <w:rFonts w:ascii="Times New Roman" w:hAnsi="Times New Roman" w:cs="Times New Roman"/>
          <w:lang w:val="en-US"/>
        </w:rPr>
        <w:t xml:space="preserve">, taking into account the situation of the student, may set a date for the classification examination or refuse to grant it. The decision of the </w:t>
      </w:r>
      <w:r w:rsidR="00F94B38">
        <w:rPr>
          <w:rFonts w:ascii="Times New Roman" w:hAnsi="Times New Roman" w:cs="Times New Roman"/>
          <w:lang w:val="en-US"/>
        </w:rPr>
        <w:t xml:space="preserve">Teacher’s board </w:t>
      </w:r>
      <w:r w:rsidRPr="00024189">
        <w:rPr>
          <w:rFonts w:ascii="Times New Roman" w:hAnsi="Times New Roman" w:cs="Times New Roman"/>
          <w:lang w:val="en-US"/>
        </w:rPr>
        <w:t xml:space="preserve">is final. The application should be submitted before the classification meeting of the </w:t>
      </w:r>
      <w:r w:rsidR="00F94B38">
        <w:rPr>
          <w:rFonts w:ascii="Times New Roman" w:hAnsi="Times New Roman" w:cs="Times New Roman"/>
          <w:lang w:val="en-US"/>
        </w:rPr>
        <w:t>Teacher’s board</w:t>
      </w:r>
      <w:r w:rsidRPr="00024189">
        <w:rPr>
          <w:rFonts w:ascii="Times New Roman" w:hAnsi="Times New Roman" w:cs="Times New Roman"/>
          <w:lang w:val="en-US"/>
        </w:rPr>
        <w:t>.</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The </w:t>
      </w:r>
      <w:r w:rsidR="00F94B38">
        <w:rPr>
          <w:rFonts w:ascii="Times New Roman" w:hAnsi="Times New Roman" w:cs="Times New Roman"/>
          <w:lang w:val="en-US"/>
        </w:rPr>
        <w:t xml:space="preserve">classification examination is both written and oral and is carried out </w:t>
      </w:r>
      <w:r w:rsidRPr="00024189">
        <w:rPr>
          <w:rFonts w:ascii="Times New Roman" w:hAnsi="Times New Roman" w:cs="Times New Roman"/>
          <w:lang w:val="en-US"/>
        </w:rPr>
        <w:t xml:space="preserve">at </w:t>
      </w:r>
      <w:r w:rsidR="00F94B38">
        <w:rPr>
          <w:rFonts w:ascii="Times New Roman" w:hAnsi="Times New Roman" w:cs="Times New Roman"/>
          <w:lang w:val="en-US"/>
        </w:rPr>
        <w:t>a</w:t>
      </w:r>
      <w:r w:rsidRPr="00024189">
        <w:rPr>
          <w:rFonts w:ascii="Times New Roman" w:hAnsi="Times New Roman" w:cs="Times New Roman"/>
          <w:lang w:val="en-US"/>
        </w:rPr>
        <w:t xml:space="preserve"> time agreed with the student and </w:t>
      </w:r>
      <w:r w:rsidR="00936533">
        <w:rPr>
          <w:rFonts w:ascii="Times New Roman" w:hAnsi="Times New Roman" w:cs="Times New Roman"/>
          <w:lang w:val="en-US"/>
        </w:rPr>
        <w:t>their</w:t>
      </w:r>
      <w:r w:rsidRPr="00024189">
        <w:rPr>
          <w:rFonts w:ascii="Times New Roman" w:hAnsi="Times New Roman" w:cs="Times New Roman"/>
          <w:lang w:val="en-US"/>
        </w:rPr>
        <w:t xml:space="preserve"> parents (legal guardians)</w:t>
      </w:r>
      <w:r w:rsidR="00F94B38">
        <w:rPr>
          <w:rFonts w:ascii="Times New Roman" w:hAnsi="Times New Roman" w:cs="Times New Roman"/>
          <w:lang w:val="en-US"/>
        </w:rPr>
        <w:t>,</w:t>
      </w:r>
      <w:r w:rsidRPr="00024189">
        <w:rPr>
          <w:rFonts w:ascii="Times New Roman" w:hAnsi="Times New Roman" w:cs="Times New Roman"/>
          <w:lang w:val="en-US"/>
        </w:rPr>
        <w:t xml:space="preserve"> no later than on the day</w:t>
      </w:r>
      <w:r w:rsidR="00F94B38">
        <w:rPr>
          <w:rFonts w:ascii="Times New Roman" w:hAnsi="Times New Roman" w:cs="Times New Roman"/>
          <w:lang w:val="en-US"/>
        </w:rPr>
        <w:t xml:space="preserve"> preceding the end of the school year.</w:t>
      </w:r>
      <w:r w:rsidRPr="00024189">
        <w:rPr>
          <w:rFonts w:ascii="Times New Roman" w:hAnsi="Times New Roman" w:cs="Times New Roman"/>
          <w:lang w:val="en-US"/>
        </w:rPr>
        <w:t xml:space="preserve"> Detailed rules </w:t>
      </w:r>
      <w:r w:rsidR="00F94B38">
        <w:rPr>
          <w:rFonts w:ascii="Times New Roman" w:hAnsi="Times New Roman" w:cs="Times New Roman"/>
          <w:lang w:val="en-US"/>
        </w:rPr>
        <w:t xml:space="preserve">regarding </w:t>
      </w:r>
      <w:r w:rsidRPr="00024189">
        <w:rPr>
          <w:rFonts w:ascii="Times New Roman" w:hAnsi="Times New Roman" w:cs="Times New Roman"/>
          <w:lang w:val="en-US"/>
        </w:rPr>
        <w:t xml:space="preserve">the examination are defined in </w:t>
      </w:r>
      <w:r w:rsidR="00F94B38" w:rsidRPr="006A1BF7">
        <w:rPr>
          <w:rFonts w:ascii="Times New Roman" w:hAnsi="Times New Roman" w:cs="Times New Roman"/>
          <w:lang w:val="en-US"/>
        </w:rPr>
        <w:t xml:space="preserve">the </w:t>
      </w:r>
      <w:r w:rsidR="00F94B38">
        <w:rPr>
          <w:rFonts w:ascii="Times New Roman" w:hAnsi="Times New Roman" w:cs="Times New Roman"/>
          <w:lang w:val="en-US"/>
        </w:rPr>
        <w:t>‘</w:t>
      </w:r>
      <w:r w:rsidR="00F94B38" w:rsidRPr="00E55D9A">
        <w:rPr>
          <w:rFonts w:ascii="Times New Roman" w:hAnsi="Times New Roman" w:cs="Times New Roman"/>
          <w:lang w:val="en-US"/>
        </w:rPr>
        <w:t>Assessment Rules applied in the IB DP</w:t>
      </w:r>
      <w:r w:rsidR="00F94B38">
        <w:rPr>
          <w:rFonts w:ascii="Times New Roman" w:hAnsi="Times New Roman" w:cs="Times New Roman"/>
          <w:lang w:val="en-US"/>
        </w:rPr>
        <w:t>’ and in the School Policy.</w:t>
      </w:r>
    </w:p>
    <w:p w:rsid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If, </w:t>
      </w:r>
      <w:r w:rsidR="00E33D05">
        <w:rPr>
          <w:rFonts w:ascii="Times New Roman" w:hAnsi="Times New Roman" w:cs="Times New Roman"/>
          <w:lang w:val="en-US"/>
        </w:rPr>
        <w:t xml:space="preserve">due to </w:t>
      </w:r>
      <w:r w:rsidR="00815017">
        <w:fldChar w:fldCharType="begin"/>
      </w:r>
      <w:r w:rsidR="00815017" w:rsidRPr="00E150B5">
        <w:rPr>
          <w:lang w:val="en-US"/>
        </w:rPr>
        <w:instrText>HYPERLINK "https://context.reverso.net/translation/english-polish/due+to+force+majeure"</w:instrText>
      </w:r>
      <w:r w:rsidR="00815017">
        <w:fldChar w:fldCharType="separate"/>
      </w:r>
      <w:r w:rsidR="00E33D05" w:rsidRPr="00E33D05">
        <w:rPr>
          <w:rFonts w:ascii="Times New Roman" w:hAnsi="Times New Roman" w:cs="Times New Roman"/>
          <w:lang w:val="en-US"/>
        </w:rPr>
        <w:t>force majeure</w:t>
      </w:r>
      <w:r w:rsidR="00815017">
        <w:fldChar w:fldCharType="end"/>
      </w:r>
      <w:r w:rsidRPr="00024189">
        <w:rPr>
          <w:rFonts w:ascii="Times New Roman" w:hAnsi="Times New Roman" w:cs="Times New Roman"/>
          <w:lang w:val="en-US"/>
        </w:rPr>
        <w:t xml:space="preserve">, the student </w:t>
      </w:r>
      <w:r w:rsidR="00936533">
        <w:rPr>
          <w:rFonts w:ascii="Times New Roman" w:hAnsi="Times New Roman" w:cs="Times New Roman"/>
          <w:lang w:val="en-US"/>
        </w:rPr>
        <w:t xml:space="preserve">was </w:t>
      </w:r>
      <w:r w:rsidR="00936533" w:rsidRPr="00936533">
        <w:rPr>
          <w:color w:val="000000"/>
          <w:sz w:val="24"/>
          <w:szCs w:val="24"/>
          <w:lang w:val="en-US"/>
        </w:rPr>
        <w:t>unable to attend the classificatory exam</w:t>
      </w:r>
      <w:r w:rsidR="00936533" w:rsidRPr="00024189">
        <w:rPr>
          <w:rFonts w:ascii="Times New Roman" w:hAnsi="Times New Roman" w:cs="Times New Roman"/>
          <w:lang w:val="en-US"/>
        </w:rPr>
        <w:t xml:space="preserve"> </w:t>
      </w:r>
      <w:r w:rsidRPr="00024189">
        <w:rPr>
          <w:rFonts w:ascii="Times New Roman" w:hAnsi="Times New Roman" w:cs="Times New Roman"/>
          <w:lang w:val="en-US"/>
        </w:rPr>
        <w:t xml:space="preserve">within the prescribed period, </w:t>
      </w:r>
      <w:r w:rsidR="00E33D05">
        <w:rPr>
          <w:rFonts w:ascii="Times New Roman" w:hAnsi="Times New Roman" w:cs="Times New Roman"/>
          <w:lang w:val="en-US"/>
        </w:rPr>
        <w:t>they</w:t>
      </w:r>
      <w:r w:rsidRPr="00024189">
        <w:rPr>
          <w:rFonts w:ascii="Times New Roman" w:hAnsi="Times New Roman" w:cs="Times New Roman"/>
          <w:lang w:val="en-US"/>
        </w:rPr>
        <w:t xml:space="preserve"> may take it on an add</w:t>
      </w:r>
      <w:r w:rsidR="009100ED">
        <w:rPr>
          <w:rFonts w:ascii="Times New Roman" w:hAnsi="Times New Roman" w:cs="Times New Roman"/>
          <w:lang w:val="en-US"/>
        </w:rPr>
        <w:t>itional date set by the school</w:t>
      </w:r>
      <w:r w:rsidRPr="00024189">
        <w:rPr>
          <w:rFonts w:ascii="Times New Roman" w:hAnsi="Times New Roman" w:cs="Times New Roman"/>
          <w:lang w:val="en-US"/>
        </w:rPr>
        <w:t xml:space="preserve"> </w:t>
      </w:r>
      <w:r w:rsidR="00E33D05">
        <w:rPr>
          <w:rFonts w:ascii="Times New Roman" w:hAnsi="Times New Roman" w:cs="Times New Roman"/>
          <w:lang w:val="en-US"/>
        </w:rPr>
        <w:t>principal</w:t>
      </w:r>
      <w:r w:rsidRPr="00024189">
        <w:rPr>
          <w:rFonts w:ascii="Times New Roman" w:hAnsi="Times New Roman" w:cs="Times New Roman"/>
          <w:lang w:val="en-US"/>
        </w:rPr>
        <w:t>.</w:t>
      </w:r>
    </w:p>
    <w:p w:rsidR="00936533" w:rsidRPr="005A4010" w:rsidRDefault="00024189" w:rsidP="00936533">
      <w:pPr>
        <w:numPr>
          <w:ilvl w:val="0"/>
          <w:numId w:val="3"/>
        </w:numPr>
        <w:spacing w:after="0" w:line="276" w:lineRule="auto"/>
        <w:jc w:val="both"/>
        <w:rPr>
          <w:rFonts w:ascii="Times New Roman" w:hAnsi="Times New Roman" w:cs="Times New Roman"/>
          <w:lang w:val="en-US"/>
        </w:rPr>
      </w:pPr>
      <w:r w:rsidRPr="005A4010">
        <w:rPr>
          <w:rFonts w:ascii="Times New Roman" w:hAnsi="Times New Roman" w:cs="Times New Roman"/>
          <w:lang w:val="en-US"/>
        </w:rPr>
        <w:t xml:space="preserve">Due to the necessity to inform parents (legal guardians) about the learning outcomes and students' behavior, </w:t>
      </w:r>
      <w:r w:rsidR="00E33D05" w:rsidRPr="005A4010">
        <w:rPr>
          <w:rFonts w:ascii="Times New Roman" w:hAnsi="Times New Roman" w:cs="Times New Roman"/>
          <w:lang w:val="en-US"/>
        </w:rPr>
        <w:t xml:space="preserve"> </w:t>
      </w:r>
      <w:r w:rsidRPr="005A4010">
        <w:rPr>
          <w:rFonts w:ascii="Times New Roman" w:hAnsi="Times New Roman" w:cs="Times New Roman"/>
          <w:lang w:val="en-US"/>
        </w:rPr>
        <w:t xml:space="preserve">parents (legal guardians) </w:t>
      </w:r>
      <w:r w:rsidR="00E33D05" w:rsidRPr="005A4010">
        <w:rPr>
          <w:rFonts w:ascii="Times New Roman" w:hAnsi="Times New Roman" w:cs="Times New Roman"/>
          <w:lang w:val="en-US"/>
        </w:rPr>
        <w:t>are obliged to</w:t>
      </w:r>
      <w:r w:rsidRPr="005A4010">
        <w:rPr>
          <w:rFonts w:ascii="Times New Roman" w:hAnsi="Times New Roman" w:cs="Times New Roman"/>
          <w:lang w:val="en-US"/>
        </w:rPr>
        <w:t xml:space="preserve"> be present at </w:t>
      </w:r>
      <w:r w:rsidR="00E33D05" w:rsidRPr="005A4010">
        <w:rPr>
          <w:rFonts w:ascii="Times New Roman" w:hAnsi="Times New Roman" w:cs="Times New Roman"/>
          <w:lang w:val="en-US"/>
        </w:rPr>
        <w:t xml:space="preserve">parents’ </w:t>
      </w:r>
      <w:r w:rsidRPr="005A4010">
        <w:rPr>
          <w:rFonts w:ascii="Times New Roman" w:hAnsi="Times New Roman" w:cs="Times New Roman"/>
          <w:lang w:val="en-US"/>
        </w:rPr>
        <w:t xml:space="preserve">meetings appointed by the school </w:t>
      </w:r>
      <w:r w:rsidR="00E33D05" w:rsidRPr="005A4010">
        <w:rPr>
          <w:rFonts w:ascii="Times New Roman" w:hAnsi="Times New Roman" w:cs="Times New Roman"/>
          <w:lang w:val="en-US"/>
        </w:rPr>
        <w:t>principal</w:t>
      </w:r>
      <w:r w:rsidRPr="005A4010">
        <w:rPr>
          <w:rFonts w:ascii="Times New Roman" w:hAnsi="Times New Roman" w:cs="Times New Roman"/>
          <w:lang w:val="en-US"/>
        </w:rPr>
        <w:t xml:space="preserve">. In special situations the class teacher determines an additional date for the meeting. Parents (legal guardians) who </w:t>
      </w:r>
      <w:r w:rsidR="00E33D05" w:rsidRPr="005A4010">
        <w:rPr>
          <w:rFonts w:ascii="Times New Roman" w:hAnsi="Times New Roman" w:cs="Times New Roman"/>
          <w:lang w:val="en-US"/>
        </w:rPr>
        <w:t>do</w:t>
      </w:r>
      <w:r w:rsidRPr="005A4010">
        <w:rPr>
          <w:rFonts w:ascii="Times New Roman" w:hAnsi="Times New Roman" w:cs="Times New Roman"/>
          <w:lang w:val="en-US"/>
        </w:rPr>
        <w:t xml:space="preserve"> not participa</w:t>
      </w:r>
      <w:r w:rsidR="00E33D05" w:rsidRPr="005A4010">
        <w:rPr>
          <w:rFonts w:ascii="Times New Roman" w:hAnsi="Times New Roman" w:cs="Times New Roman"/>
          <w:lang w:val="en-US"/>
        </w:rPr>
        <w:t>te</w:t>
      </w:r>
      <w:r w:rsidRPr="005A4010">
        <w:rPr>
          <w:rFonts w:ascii="Times New Roman" w:hAnsi="Times New Roman" w:cs="Times New Roman"/>
          <w:lang w:val="en-US"/>
        </w:rPr>
        <w:t xml:space="preserve"> </w:t>
      </w:r>
      <w:r w:rsidR="00E33D05" w:rsidRPr="005A4010">
        <w:rPr>
          <w:rFonts w:ascii="Times New Roman" w:hAnsi="Times New Roman" w:cs="Times New Roman"/>
          <w:lang w:val="en-US"/>
        </w:rPr>
        <w:t xml:space="preserve">in </w:t>
      </w:r>
      <w:r w:rsidRPr="005A4010">
        <w:rPr>
          <w:rFonts w:ascii="Times New Roman" w:hAnsi="Times New Roman" w:cs="Times New Roman"/>
          <w:lang w:val="en-US"/>
        </w:rPr>
        <w:t>open school days and meetings with parents</w:t>
      </w:r>
      <w:r w:rsidR="00936533" w:rsidRPr="005A4010">
        <w:rPr>
          <w:rFonts w:ascii="Times New Roman" w:hAnsi="Times New Roman" w:cs="Times New Roman"/>
          <w:lang w:val="en-US"/>
        </w:rPr>
        <w:t xml:space="preserve"> or</w:t>
      </w:r>
      <w:r w:rsidRPr="005A4010">
        <w:rPr>
          <w:rFonts w:ascii="Times New Roman" w:hAnsi="Times New Roman" w:cs="Times New Roman"/>
          <w:lang w:val="en-US"/>
        </w:rPr>
        <w:t xml:space="preserve"> </w:t>
      </w:r>
      <w:r w:rsidR="005A4010" w:rsidRPr="005A4010">
        <w:rPr>
          <w:rFonts w:ascii="Times New Roman" w:hAnsi="Times New Roman" w:cs="Times New Roman"/>
          <w:lang w:val="en-US"/>
        </w:rPr>
        <w:t>fail to</w:t>
      </w:r>
      <w:r w:rsidRPr="005A4010">
        <w:rPr>
          <w:rFonts w:ascii="Times New Roman" w:hAnsi="Times New Roman" w:cs="Times New Roman"/>
          <w:lang w:val="en-US"/>
        </w:rPr>
        <w:t xml:space="preserve"> contact the class teacher</w:t>
      </w:r>
      <w:r w:rsidR="00936533" w:rsidRPr="005A4010">
        <w:rPr>
          <w:rFonts w:ascii="Times New Roman" w:hAnsi="Times New Roman" w:cs="Times New Roman"/>
          <w:lang w:val="en-US"/>
        </w:rPr>
        <w:t xml:space="preserve"> and</w:t>
      </w:r>
      <w:r w:rsidRPr="005A4010">
        <w:rPr>
          <w:rFonts w:ascii="Times New Roman" w:hAnsi="Times New Roman" w:cs="Times New Roman"/>
          <w:lang w:val="en-US"/>
        </w:rPr>
        <w:t xml:space="preserve"> </w:t>
      </w:r>
      <w:r w:rsidR="00E33D05" w:rsidRPr="005A4010">
        <w:rPr>
          <w:rFonts w:ascii="Times New Roman" w:hAnsi="Times New Roman" w:cs="Times New Roman"/>
          <w:lang w:val="en-US"/>
        </w:rPr>
        <w:t xml:space="preserve">subject teachers regarding  </w:t>
      </w:r>
      <w:r w:rsidR="005A4010" w:rsidRPr="005A4010">
        <w:rPr>
          <w:rFonts w:ascii="Times New Roman" w:hAnsi="Times New Roman" w:cs="Times New Roman"/>
          <w:lang w:val="en-US"/>
        </w:rPr>
        <w:t xml:space="preserve">their child’s </w:t>
      </w:r>
      <w:r w:rsidR="005A4010">
        <w:rPr>
          <w:rFonts w:ascii="Times New Roman" w:hAnsi="Times New Roman" w:cs="Times New Roman"/>
          <w:lang w:val="en-US"/>
        </w:rPr>
        <w:t>learning process</w:t>
      </w:r>
      <w:r w:rsidRPr="005A4010">
        <w:rPr>
          <w:rFonts w:ascii="Times New Roman" w:hAnsi="Times New Roman" w:cs="Times New Roman"/>
          <w:lang w:val="en-US"/>
        </w:rPr>
        <w:t xml:space="preserve">, may not, under any circumstances, </w:t>
      </w:r>
      <w:r w:rsidR="005A4010" w:rsidRPr="005A4010">
        <w:rPr>
          <w:rFonts w:ascii="Times New Roman" w:hAnsi="Times New Roman" w:cs="Times New Roman"/>
          <w:lang w:val="en-US"/>
        </w:rPr>
        <w:t>appeal due to the lack of information about their child’s progress and their mid-term or final grades. This includes questioning the grade in a given subject.</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Students in the International Baccalaureate Diploma </w:t>
      </w:r>
      <w:r w:rsidR="00077ED6">
        <w:rPr>
          <w:rFonts w:ascii="Times New Roman" w:hAnsi="Times New Roman" w:cs="Times New Roman"/>
          <w:lang w:val="en-US"/>
        </w:rPr>
        <w:t>Programme</w:t>
      </w:r>
      <w:r w:rsidRPr="00024189">
        <w:rPr>
          <w:rFonts w:ascii="Times New Roman" w:hAnsi="Times New Roman" w:cs="Times New Roman"/>
          <w:lang w:val="en-US"/>
        </w:rPr>
        <w:t xml:space="preserve"> take mock exams on </w:t>
      </w:r>
      <w:r w:rsidR="005A4010">
        <w:rPr>
          <w:rFonts w:ascii="Times New Roman" w:hAnsi="Times New Roman" w:cs="Times New Roman"/>
          <w:lang w:val="en-US"/>
        </w:rPr>
        <w:t xml:space="preserve">a </w:t>
      </w:r>
      <w:r w:rsidRPr="00024189">
        <w:rPr>
          <w:rFonts w:ascii="Times New Roman" w:hAnsi="Times New Roman" w:cs="Times New Roman"/>
          <w:lang w:val="en-US"/>
        </w:rPr>
        <w:t>date set by the IB coordinator.</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Predicted grades are the grades</w:t>
      </w:r>
      <w:r w:rsidR="005A4010">
        <w:rPr>
          <w:rFonts w:ascii="Times New Roman" w:hAnsi="Times New Roman" w:cs="Times New Roman"/>
          <w:lang w:val="en-US"/>
        </w:rPr>
        <w:t xml:space="preserve"> </w:t>
      </w:r>
      <w:r w:rsidR="005A4010" w:rsidRPr="00024189">
        <w:rPr>
          <w:rFonts w:ascii="Times New Roman" w:hAnsi="Times New Roman" w:cs="Times New Roman"/>
          <w:lang w:val="en-US"/>
        </w:rPr>
        <w:t>in individual subjects</w:t>
      </w:r>
      <w:r w:rsidRPr="00024189">
        <w:rPr>
          <w:rFonts w:ascii="Times New Roman" w:hAnsi="Times New Roman" w:cs="Times New Roman"/>
          <w:lang w:val="en-US"/>
        </w:rPr>
        <w:t xml:space="preserve"> teachers expect a student to achieve </w:t>
      </w:r>
      <w:r w:rsidR="005A4010" w:rsidRPr="005A4010">
        <w:rPr>
          <w:rFonts w:ascii="Times New Roman" w:hAnsi="Times New Roman" w:cs="Times New Roman"/>
          <w:lang w:val="en-US"/>
        </w:rPr>
        <w:t>as a result of the final internal and external assessment at the end of the two year Diploma Programme</w:t>
      </w:r>
      <w:r w:rsidRPr="00024189">
        <w:rPr>
          <w:rFonts w:ascii="Times New Roman" w:hAnsi="Times New Roman" w:cs="Times New Roman"/>
          <w:lang w:val="en-US"/>
        </w:rPr>
        <w:t>.</w:t>
      </w:r>
    </w:p>
    <w:p w:rsidR="005A4010" w:rsidRPr="005A4010" w:rsidRDefault="005A4010" w:rsidP="005A4010">
      <w:pPr>
        <w:numPr>
          <w:ilvl w:val="0"/>
          <w:numId w:val="3"/>
        </w:numPr>
        <w:spacing w:after="0" w:line="276" w:lineRule="auto"/>
        <w:jc w:val="both"/>
        <w:rPr>
          <w:rFonts w:ascii="Times New Roman" w:hAnsi="Times New Roman" w:cs="Times New Roman"/>
          <w:lang w:val="en-US"/>
        </w:rPr>
      </w:pPr>
      <w:r w:rsidRPr="005A4010">
        <w:rPr>
          <w:rFonts w:ascii="Times New Roman" w:hAnsi="Times New Roman" w:cs="Times New Roman"/>
          <w:lang w:val="en-US"/>
        </w:rPr>
        <w:t>The subject predicted grades are based on the student’s work to date and might be taken into consideration by universities in the recruitment process.</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The examination session takes place in May at the student's school.</w:t>
      </w:r>
    </w:p>
    <w:p w:rsidR="00024189" w:rsidRPr="00024189" w:rsidRDefault="00024189" w:rsidP="00024189">
      <w:pPr>
        <w:numPr>
          <w:ilvl w:val="0"/>
          <w:numId w:val="3"/>
        </w:numPr>
        <w:spacing w:after="0" w:line="276" w:lineRule="auto"/>
        <w:jc w:val="both"/>
        <w:rPr>
          <w:rFonts w:ascii="Times New Roman" w:hAnsi="Times New Roman" w:cs="Times New Roman"/>
          <w:lang w:val="en-US"/>
        </w:rPr>
      </w:pPr>
      <w:r w:rsidRPr="00024189">
        <w:rPr>
          <w:rFonts w:ascii="Times New Roman" w:hAnsi="Times New Roman" w:cs="Times New Roman"/>
          <w:lang w:val="en-US"/>
        </w:rPr>
        <w:t xml:space="preserve">The student </w:t>
      </w:r>
      <w:r w:rsidR="005A4010">
        <w:rPr>
          <w:rFonts w:ascii="Times New Roman" w:hAnsi="Times New Roman" w:cs="Times New Roman"/>
          <w:lang w:val="en-US"/>
        </w:rPr>
        <w:t>has to take exams in</w:t>
      </w:r>
      <w:r w:rsidRPr="00024189">
        <w:rPr>
          <w:rFonts w:ascii="Times New Roman" w:hAnsi="Times New Roman" w:cs="Times New Roman"/>
          <w:lang w:val="en-US"/>
        </w:rPr>
        <w:t xml:space="preserve"> 6 subjects </w:t>
      </w:r>
      <w:r w:rsidR="005A4010" w:rsidRPr="005A4010">
        <w:rPr>
          <w:rFonts w:ascii="Times New Roman" w:hAnsi="Times New Roman" w:cs="Times New Roman"/>
          <w:lang w:val="en-US"/>
        </w:rPr>
        <w:t xml:space="preserve">which he has chosen at the start of the </w:t>
      </w:r>
      <w:proofErr w:type="spellStart"/>
      <w:r w:rsidR="005A4010" w:rsidRPr="005A4010">
        <w:rPr>
          <w:rFonts w:ascii="Times New Roman" w:hAnsi="Times New Roman" w:cs="Times New Roman"/>
          <w:lang w:val="en-US"/>
        </w:rPr>
        <w:t>programme</w:t>
      </w:r>
      <w:proofErr w:type="spellEnd"/>
      <w:r w:rsidR="005A4010" w:rsidRPr="005A4010">
        <w:rPr>
          <w:rFonts w:ascii="Times New Roman" w:hAnsi="Times New Roman" w:cs="Times New Roman"/>
          <w:lang w:val="en-US"/>
        </w:rPr>
        <w:t xml:space="preserve"> at the level at which they have studied them</w:t>
      </w:r>
      <w:r w:rsidR="005A4010">
        <w:rPr>
          <w:rFonts w:ascii="Times New Roman" w:hAnsi="Times New Roman" w:cs="Times New Roman"/>
          <w:lang w:val="en-US"/>
        </w:rPr>
        <w:t>. A student c</w:t>
      </w:r>
      <w:r w:rsidRPr="00024189">
        <w:rPr>
          <w:rFonts w:ascii="Times New Roman" w:hAnsi="Times New Roman" w:cs="Times New Roman"/>
          <w:lang w:val="en-US"/>
        </w:rPr>
        <w:t>an get a maximum of 42 points from the exams. Additional</w:t>
      </w:r>
      <w:r w:rsidR="005A4010">
        <w:rPr>
          <w:rFonts w:ascii="Times New Roman" w:hAnsi="Times New Roman" w:cs="Times New Roman"/>
          <w:lang w:val="en-US"/>
        </w:rPr>
        <w:t>ly</w:t>
      </w:r>
      <w:r w:rsidRPr="00024189">
        <w:rPr>
          <w:rFonts w:ascii="Times New Roman" w:hAnsi="Times New Roman" w:cs="Times New Roman"/>
          <w:lang w:val="en-US"/>
        </w:rPr>
        <w:t xml:space="preserve">, maximum 3 points can be obtained by a student for </w:t>
      </w:r>
      <w:r w:rsidR="005A4010" w:rsidRPr="005A4010">
        <w:rPr>
          <w:rFonts w:ascii="Times New Roman" w:hAnsi="Times New Roman" w:cs="Times New Roman"/>
          <w:lang w:val="en-US"/>
        </w:rPr>
        <w:t>their results in Extended Essay and Theory of Knowledge</w:t>
      </w:r>
      <w:r w:rsidRPr="00024189">
        <w:rPr>
          <w:rFonts w:ascii="Times New Roman" w:hAnsi="Times New Roman" w:cs="Times New Roman"/>
          <w:lang w:val="en-US"/>
        </w:rPr>
        <w:t>. These points are calculated according to the following scale:</w:t>
      </w:r>
    </w:p>
    <w:p w:rsidR="00EF67E2" w:rsidRDefault="00EF67E2" w:rsidP="00950A78">
      <w:pPr>
        <w:spacing w:after="0" w:line="276" w:lineRule="auto"/>
        <w:ind w:left="720"/>
        <w:jc w:val="both"/>
        <w:rPr>
          <w:rFonts w:ascii="Times New Roman" w:hAnsi="Times New Roman" w:cs="Times New Roman"/>
          <w:color w:val="FF0000"/>
        </w:rPr>
      </w:pPr>
      <w:r w:rsidRPr="00EF67E2">
        <w:rPr>
          <w:rFonts w:ascii="Times New Roman" w:hAnsi="Times New Roman" w:cs="Times New Roman"/>
          <w:noProof/>
          <w:color w:val="FF0000"/>
        </w:rPr>
        <w:drawing>
          <wp:inline distT="0" distB="0" distL="0" distR="0">
            <wp:extent cx="5067298" cy="2495550"/>
            <wp:effectExtent l="19050" t="0" r="2" b="0"/>
            <wp:docPr id="2" name="Obraz 1">
              <a:extLst xmlns:a="http://schemas.openxmlformats.org/drawingml/2006/main">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0988A529-1A34-41F5-B6B0-4A667BBC92E2}"/>
                </a:ext>
              </a:extLst>
            </wp:docPr>
            <wp:cNvGraphicFramePr/>
            <a:graphic xmlns:a="http://schemas.openxmlformats.org/drawingml/2006/main">
              <a:graphicData uri="http://schemas.openxmlformats.org/drawingml/2006/picture">
                <pic:pic xmlns:pic="http://schemas.openxmlformats.org/drawingml/2006/picture">
                  <pic:nvPicPr>
                    <pic:cNvPr id="2" name="Obraz 1">
                      <a:extLst>
                        <a:ext uri="{FF2B5EF4-FFF2-40B4-BE49-F238E27FC236}">
                          <a16:creationId xmlns:lc="http://schemas.openxmlformats.org/drawingml/2006/lockedCanvas" xmlns:a16="http://schemas.microsoft.com/office/drawing/2014/main" xmlns:p="http://schemas.openxmlformats.org/presentationml/2006/main" xmlns="" xmlns:w="http://schemas.openxmlformats.org/wordprocessingml/2006/main" xmlns:w10="urn:schemas-microsoft-com:office:word" xmlns:v="urn:schemas-microsoft-com:vml" xmlns:o="urn:schemas-microsoft-com:office:office" id="{0988A529-1A34-41F5-B6B0-4A667BBC92E2}"/>
                        </a:ext>
                      </a:extLst>
                    </pic:cNvPr>
                    <pic:cNvPicPr>
                      <a:picLocks noChangeAspect="1"/>
                    </pic:cNvPicPr>
                  </pic:nvPicPr>
                  <pic:blipFill>
                    <a:blip r:embed="rId5"/>
                    <a:stretch>
                      <a:fillRect/>
                    </a:stretch>
                  </pic:blipFill>
                  <pic:spPr>
                    <a:xfrm>
                      <a:off x="0" y="0"/>
                      <a:ext cx="5067298" cy="2495550"/>
                    </a:xfrm>
                    <a:prstGeom prst="rect">
                      <a:avLst/>
                    </a:prstGeom>
                  </pic:spPr>
                </pic:pic>
              </a:graphicData>
            </a:graphic>
          </wp:inline>
        </w:drawing>
      </w:r>
    </w:p>
    <w:p w:rsidR="00001050" w:rsidRPr="00001050" w:rsidRDefault="004E23AB" w:rsidP="00001050">
      <w:pPr>
        <w:numPr>
          <w:ilvl w:val="0"/>
          <w:numId w:val="3"/>
        </w:numPr>
        <w:spacing w:after="0" w:line="276" w:lineRule="auto"/>
        <w:jc w:val="both"/>
        <w:rPr>
          <w:rFonts w:ascii="Times New Roman" w:hAnsi="Times New Roman" w:cs="Times New Roman"/>
          <w:lang w:val="en-US"/>
        </w:rPr>
      </w:pPr>
      <w:r w:rsidRPr="00EF35E6">
        <w:rPr>
          <w:rFonts w:ascii="Times New Roman" w:hAnsi="Times New Roman" w:cs="Times New Roman"/>
          <w:lang w:val="en-US"/>
        </w:rPr>
        <w:lastRenderedPageBreak/>
        <w:t xml:space="preserve"> </w:t>
      </w:r>
      <w:r w:rsidR="00001050" w:rsidRPr="00001050">
        <w:rPr>
          <w:rFonts w:ascii="Times New Roman" w:hAnsi="Times New Roman" w:cs="Times New Roman"/>
          <w:lang w:val="en-US"/>
        </w:rPr>
        <w:t>In order to complete the programme and receive an IB diploma, the student has to obtain at least 24 points in their exams, as well as:</w:t>
      </w:r>
    </w:p>
    <w:p w:rsidR="00001050" w:rsidRPr="00001050" w:rsidRDefault="00001050" w:rsidP="00001050">
      <w:pPr>
        <w:pStyle w:val="Akapitzlist"/>
        <w:numPr>
          <w:ilvl w:val="0"/>
          <w:numId w:val="13"/>
        </w:numPr>
        <w:spacing w:after="0"/>
        <w:jc w:val="both"/>
        <w:rPr>
          <w:rFonts w:ascii="Times New Roman" w:hAnsi="Times New Roman" w:cs="Times New Roman"/>
          <w:lang w:val="en-US"/>
        </w:rPr>
      </w:pPr>
      <w:r w:rsidRPr="00001050">
        <w:rPr>
          <w:rFonts w:ascii="Times New Roman" w:hAnsi="Times New Roman" w:cs="Times New Roman"/>
          <w:lang w:val="en-US"/>
        </w:rPr>
        <w:t>make sure CAS requirements have been met,</w:t>
      </w:r>
    </w:p>
    <w:p w:rsidR="00001050" w:rsidRPr="00001050" w:rsidRDefault="00001050" w:rsidP="00001050">
      <w:pPr>
        <w:pStyle w:val="Akapitzlist"/>
        <w:numPr>
          <w:ilvl w:val="0"/>
          <w:numId w:val="13"/>
        </w:numPr>
        <w:spacing w:after="0"/>
        <w:jc w:val="both"/>
        <w:rPr>
          <w:rFonts w:ascii="Times New Roman" w:hAnsi="Times New Roman" w:cs="Times New Roman"/>
          <w:lang w:val="en-US"/>
        </w:rPr>
      </w:pPr>
      <w:r w:rsidRPr="00001050">
        <w:rPr>
          <w:rFonts w:ascii="Times New Roman" w:hAnsi="Times New Roman" w:cs="Times New Roman"/>
          <w:lang w:val="en-US"/>
        </w:rPr>
        <w:t>receive a grade other than “N” in TOK , EE or any contributing subject,</w:t>
      </w:r>
    </w:p>
    <w:p w:rsidR="00001050" w:rsidRPr="00001050" w:rsidRDefault="00001050" w:rsidP="00001050">
      <w:pPr>
        <w:pStyle w:val="Akapitzlist"/>
        <w:numPr>
          <w:ilvl w:val="0"/>
          <w:numId w:val="13"/>
        </w:numPr>
        <w:spacing w:after="0"/>
        <w:jc w:val="both"/>
        <w:rPr>
          <w:rFonts w:ascii="Times New Roman" w:hAnsi="Times New Roman" w:cs="Times New Roman"/>
          <w:lang w:val="en-US"/>
        </w:rPr>
      </w:pPr>
      <w:r w:rsidRPr="00001050">
        <w:rPr>
          <w:rFonts w:ascii="Times New Roman" w:hAnsi="Times New Roman" w:cs="Times New Roman"/>
          <w:lang w:val="en-US"/>
        </w:rPr>
        <w:t>receive a grade higher than E in TOK and/or EE,</w:t>
      </w:r>
    </w:p>
    <w:p w:rsidR="00001050" w:rsidRPr="00001050" w:rsidRDefault="00001050" w:rsidP="00001050">
      <w:pPr>
        <w:pStyle w:val="Akapitzlist"/>
        <w:numPr>
          <w:ilvl w:val="0"/>
          <w:numId w:val="13"/>
        </w:numPr>
        <w:spacing w:after="0"/>
        <w:jc w:val="both"/>
        <w:rPr>
          <w:rFonts w:ascii="Times New Roman" w:hAnsi="Times New Roman" w:cs="Times New Roman"/>
          <w:lang w:val="en-US"/>
        </w:rPr>
      </w:pPr>
      <w:r w:rsidRPr="00001050">
        <w:rPr>
          <w:rFonts w:ascii="Times New Roman" w:hAnsi="Times New Roman" w:cs="Times New Roman"/>
          <w:lang w:val="en-US"/>
        </w:rPr>
        <w:t>receive a  grade  higher than 1 in every subject,</w:t>
      </w:r>
    </w:p>
    <w:p w:rsidR="00001050" w:rsidRPr="00001050" w:rsidRDefault="00001050" w:rsidP="00001050">
      <w:pPr>
        <w:pStyle w:val="Akapitzlist"/>
        <w:numPr>
          <w:ilvl w:val="0"/>
          <w:numId w:val="13"/>
        </w:numPr>
        <w:spacing w:after="0"/>
        <w:jc w:val="both"/>
        <w:rPr>
          <w:rFonts w:ascii="Times New Roman" w:hAnsi="Times New Roman" w:cs="Times New Roman"/>
          <w:lang w:val="en-US"/>
        </w:rPr>
      </w:pPr>
      <w:r w:rsidRPr="00001050">
        <w:rPr>
          <w:rFonts w:ascii="Times New Roman" w:hAnsi="Times New Roman" w:cs="Times New Roman"/>
          <w:lang w:val="en-US"/>
        </w:rPr>
        <w:t>receive no more than two grade 2s (HL or SL) and no more than three grade 3s or below (HL or SL),</w:t>
      </w:r>
    </w:p>
    <w:p w:rsidR="00001050" w:rsidRPr="00001050" w:rsidRDefault="00001050" w:rsidP="00001050">
      <w:pPr>
        <w:pStyle w:val="Akapitzlist"/>
        <w:numPr>
          <w:ilvl w:val="0"/>
          <w:numId w:val="13"/>
        </w:numPr>
        <w:spacing w:after="0"/>
        <w:jc w:val="both"/>
        <w:rPr>
          <w:rFonts w:ascii="Times New Roman" w:hAnsi="Times New Roman" w:cs="Times New Roman"/>
          <w:lang w:val="en-US"/>
        </w:rPr>
      </w:pPr>
      <w:r w:rsidRPr="00001050">
        <w:rPr>
          <w:rFonts w:ascii="Times New Roman" w:hAnsi="Times New Roman" w:cs="Times New Roman"/>
          <w:lang w:val="en-US"/>
        </w:rPr>
        <w:t>receive at least 12 points in HL subjects (for students who register for four HL subjects, the three highest grades count) and 9 points in SL subjects (students completing only 2 SL subjects are required to receive at least 5 points in them),</w:t>
      </w:r>
    </w:p>
    <w:p w:rsidR="00001050" w:rsidRPr="00001050" w:rsidRDefault="00001050" w:rsidP="00001050">
      <w:pPr>
        <w:pStyle w:val="Akapitzlist"/>
        <w:numPr>
          <w:ilvl w:val="0"/>
          <w:numId w:val="13"/>
        </w:numPr>
        <w:spacing w:after="0"/>
        <w:jc w:val="both"/>
        <w:rPr>
          <w:rFonts w:ascii="Times New Roman" w:hAnsi="Times New Roman" w:cs="Times New Roman"/>
          <w:lang w:val="en-US"/>
        </w:rPr>
      </w:pPr>
      <w:r w:rsidRPr="00001050">
        <w:rPr>
          <w:rFonts w:ascii="Times New Roman" w:hAnsi="Times New Roman" w:cs="Times New Roman"/>
          <w:lang w:val="en-US"/>
        </w:rPr>
        <w:t>not receive a penalty for academic misconduct awarded by the Final Award Committee.</w:t>
      </w:r>
    </w:p>
    <w:p w:rsidR="00001050" w:rsidRPr="00001050" w:rsidRDefault="00001050" w:rsidP="00001050">
      <w:pPr>
        <w:numPr>
          <w:ilvl w:val="0"/>
          <w:numId w:val="3"/>
        </w:numPr>
        <w:spacing w:after="0" w:line="276" w:lineRule="auto"/>
        <w:jc w:val="both"/>
        <w:rPr>
          <w:rFonts w:ascii="Times New Roman" w:hAnsi="Times New Roman" w:cs="Times New Roman"/>
          <w:lang w:val="en-US"/>
        </w:rPr>
      </w:pPr>
      <w:r w:rsidRPr="00001050">
        <w:rPr>
          <w:rFonts w:ascii="Times New Roman" w:hAnsi="Times New Roman" w:cs="Times New Roman"/>
          <w:lang w:val="en-US"/>
        </w:rPr>
        <w:t>A student who at the end of the IB Diploma Program has had their conduct rated as very good and who has received 34 or more points in their exams is distinguished with a special school diploma and a reward.</w:t>
      </w:r>
    </w:p>
    <w:p w:rsidR="00465783" w:rsidRPr="00EF35E6" w:rsidRDefault="00465783" w:rsidP="00950A78">
      <w:pPr>
        <w:spacing w:after="0" w:line="276" w:lineRule="auto"/>
        <w:jc w:val="both"/>
        <w:rPr>
          <w:rFonts w:ascii="Times New Roman" w:hAnsi="Times New Roman" w:cs="Times New Roman"/>
          <w:lang w:val="en-US"/>
        </w:rPr>
      </w:pPr>
    </w:p>
    <w:p w:rsidR="00001050" w:rsidRDefault="00001050" w:rsidP="001A5AD8">
      <w:pPr>
        <w:spacing w:after="0" w:line="276" w:lineRule="auto"/>
        <w:jc w:val="both"/>
        <w:rPr>
          <w:rFonts w:ascii="Times New Roman" w:hAnsi="Times New Roman" w:cs="Times New Roman"/>
          <w:b/>
          <w:color w:val="202124"/>
          <w:lang w:val="en-US"/>
        </w:rPr>
      </w:pPr>
    </w:p>
    <w:p w:rsidR="00001050" w:rsidRDefault="00001050" w:rsidP="001A5AD8">
      <w:pPr>
        <w:spacing w:after="0" w:line="276" w:lineRule="auto"/>
        <w:jc w:val="both"/>
        <w:rPr>
          <w:rFonts w:ascii="Times New Roman" w:hAnsi="Times New Roman" w:cs="Times New Roman"/>
          <w:b/>
          <w:color w:val="202124"/>
          <w:lang w:val="en-US"/>
        </w:rPr>
      </w:pPr>
    </w:p>
    <w:p w:rsidR="00001050" w:rsidRDefault="00001050" w:rsidP="001A5AD8">
      <w:pPr>
        <w:spacing w:after="0" w:line="276" w:lineRule="auto"/>
        <w:jc w:val="both"/>
        <w:rPr>
          <w:rFonts w:ascii="Times New Roman" w:hAnsi="Times New Roman" w:cs="Times New Roman"/>
          <w:b/>
          <w:color w:val="202124"/>
          <w:lang w:val="en-US"/>
        </w:rPr>
      </w:pPr>
    </w:p>
    <w:p w:rsidR="00001050" w:rsidRDefault="00001050" w:rsidP="001A5AD8">
      <w:pPr>
        <w:spacing w:after="0" w:line="276" w:lineRule="auto"/>
        <w:jc w:val="both"/>
        <w:rPr>
          <w:rFonts w:ascii="Times New Roman" w:hAnsi="Times New Roman" w:cs="Times New Roman"/>
          <w:b/>
          <w:color w:val="202124"/>
          <w:lang w:val="en-US"/>
        </w:rPr>
      </w:pPr>
    </w:p>
    <w:p w:rsidR="001A5AD8" w:rsidRPr="00E150B5" w:rsidRDefault="001A5AD8" w:rsidP="001A5AD8">
      <w:pPr>
        <w:spacing w:after="0" w:line="276" w:lineRule="auto"/>
        <w:jc w:val="both"/>
        <w:rPr>
          <w:rFonts w:ascii="Times New Roman" w:hAnsi="Times New Roman" w:cs="Times New Roman"/>
          <w:color w:val="202124"/>
          <w:lang w:val="en-US"/>
        </w:rPr>
      </w:pPr>
      <w:r w:rsidRPr="00E150B5">
        <w:rPr>
          <w:rFonts w:ascii="Times New Roman" w:hAnsi="Times New Roman" w:cs="Times New Roman"/>
          <w:color w:val="202124"/>
          <w:lang w:val="en-US"/>
        </w:rPr>
        <w:t xml:space="preserve">This document has been  prepared and modified as a result of the analysis of students' needs </w:t>
      </w:r>
      <w:r w:rsidRPr="00E150B5">
        <w:rPr>
          <w:rFonts w:ascii="Times New Roman" w:hAnsi="Times New Roman" w:cs="Times New Roman"/>
          <w:color w:val="202124"/>
          <w:lang w:val="en-US"/>
        </w:rPr>
        <w:br/>
        <w:t>and expectations by a team of teachers involved in the IB DP.</w:t>
      </w:r>
    </w:p>
    <w:p w:rsidR="001A5AD8" w:rsidRPr="00E150B5" w:rsidRDefault="001A5AD8" w:rsidP="001A5AD8">
      <w:pPr>
        <w:pStyle w:val="Akapitzlist"/>
        <w:ind w:left="284"/>
        <w:jc w:val="both"/>
        <w:rPr>
          <w:rFonts w:ascii="Times New Roman" w:hAnsi="Times New Roman" w:cs="Times New Roman"/>
          <w:color w:val="202124"/>
          <w:lang w:val="en-US"/>
        </w:rPr>
      </w:pPr>
    </w:p>
    <w:p w:rsidR="00710A9A" w:rsidRPr="00E150B5" w:rsidRDefault="001A5AD8" w:rsidP="00710A9A">
      <w:pPr>
        <w:spacing w:after="0" w:line="276" w:lineRule="auto"/>
        <w:jc w:val="both"/>
        <w:rPr>
          <w:rFonts w:ascii="Times New Roman" w:hAnsi="Times New Roman" w:cs="Times New Roman"/>
          <w:lang w:val="en-US"/>
        </w:rPr>
      </w:pPr>
      <w:r w:rsidRPr="00E150B5">
        <w:rPr>
          <w:rFonts w:ascii="Times New Roman" w:hAnsi="Times New Roman" w:cs="Times New Roman"/>
          <w:color w:val="202124"/>
          <w:lang w:val="en-US"/>
        </w:rPr>
        <w:t xml:space="preserve">In the preparation of this document </w:t>
      </w:r>
      <w:proofErr w:type="spellStart"/>
      <w:r w:rsidR="00710A9A" w:rsidRPr="00E150B5">
        <w:rPr>
          <w:rFonts w:ascii="Times New Roman" w:hAnsi="Times New Roman" w:cs="Times New Roman"/>
          <w:lang w:val="en-US"/>
        </w:rPr>
        <w:t>Ustawa</w:t>
      </w:r>
      <w:proofErr w:type="spellEnd"/>
      <w:r w:rsidR="00710A9A" w:rsidRPr="00E150B5">
        <w:rPr>
          <w:rFonts w:ascii="Times New Roman" w:hAnsi="Times New Roman" w:cs="Times New Roman"/>
          <w:lang w:val="en-US"/>
        </w:rPr>
        <w:t xml:space="preserve"> </w:t>
      </w:r>
      <w:proofErr w:type="spellStart"/>
      <w:r w:rsidR="00710A9A" w:rsidRPr="00E150B5">
        <w:rPr>
          <w:rFonts w:ascii="Times New Roman" w:hAnsi="Times New Roman" w:cs="Times New Roman"/>
          <w:lang w:val="en-US"/>
        </w:rPr>
        <w:t>Prawo</w:t>
      </w:r>
      <w:proofErr w:type="spellEnd"/>
      <w:r w:rsidR="00710A9A" w:rsidRPr="00E150B5">
        <w:rPr>
          <w:rFonts w:ascii="Times New Roman" w:hAnsi="Times New Roman" w:cs="Times New Roman"/>
          <w:lang w:val="en-US"/>
        </w:rPr>
        <w:t xml:space="preserve"> </w:t>
      </w:r>
      <w:proofErr w:type="spellStart"/>
      <w:r w:rsidR="00710A9A" w:rsidRPr="00E150B5">
        <w:rPr>
          <w:rFonts w:ascii="Times New Roman" w:hAnsi="Times New Roman" w:cs="Times New Roman"/>
          <w:lang w:val="en-US"/>
        </w:rPr>
        <w:t>oświatowe</w:t>
      </w:r>
      <w:proofErr w:type="spellEnd"/>
      <w:r w:rsidR="00710A9A" w:rsidRPr="00E150B5">
        <w:rPr>
          <w:rFonts w:ascii="Times New Roman" w:hAnsi="Times New Roman" w:cs="Times New Roman"/>
          <w:lang w:val="en-US"/>
        </w:rPr>
        <w:t xml:space="preserve"> (The Act on Educational Law) (Dz. U. 2017 </w:t>
      </w:r>
      <w:proofErr w:type="spellStart"/>
      <w:r w:rsidR="00710A9A" w:rsidRPr="00E150B5">
        <w:rPr>
          <w:rFonts w:ascii="Times New Roman" w:hAnsi="Times New Roman" w:cs="Times New Roman"/>
          <w:lang w:val="en-US"/>
        </w:rPr>
        <w:t>poz</w:t>
      </w:r>
      <w:proofErr w:type="spellEnd"/>
      <w:r w:rsidR="00710A9A" w:rsidRPr="00E150B5">
        <w:rPr>
          <w:rFonts w:ascii="Times New Roman" w:hAnsi="Times New Roman" w:cs="Times New Roman"/>
          <w:lang w:val="en-US"/>
        </w:rPr>
        <w:t xml:space="preserve">. 59) of 14th December 2016 with further changes, </w:t>
      </w:r>
      <w:r w:rsidR="00F94B38" w:rsidRPr="00E150B5">
        <w:rPr>
          <w:rFonts w:ascii="Times New Roman" w:hAnsi="Times New Roman" w:cs="Times New Roman"/>
          <w:lang w:val="en-US"/>
        </w:rPr>
        <w:t>„</w:t>
      </w:r>
      <w:proofErr w:type="spellStart"/>
      <w:r w:rsidR="00F94B38" w:rsidRPr="00E150B5">
        <w:rPr>
          <w:rFonts w:ascii="Times New Roman" w:hAnsi="Times New Roman" w:cs="Times New Roman"/>
          <w:lang w:val="en-US"/>
        </w:rPr>
        <w:t>Statut</w:t>
      </w:r>
      <w:proofErr w:type="spellEnd"/>
      <w:r w:rsidR="00F94B38" w:rsidRPr="00E150B5">
        <w:rPr>
          <w:rFonts w:ascii="Times New Roman" w:hAnsi="Times New Roman" w:cs="Times New Roman"/>
          <w:lang w:val="en-US"/>
        </w:rPr>
        <w:t xml:space="preserve"> XXXV Liceum Ogólnokształcącego z Oddziałami Dwujęzycznymi im. </w:t>
      </w:r>
      <w:r w:rsidR="00F94B38" w:rsidRPr="00E150B5">
        <w:rPr>
          <w:rFonts w:ascii="Times New Roman" w:hAnsi="Times New Roman" w:cs="Times New Roman"/>
        </w:rPr>
        <w:t>Bolesława Prusa w Warszawie” (</w:t>
      </w:r>
      <w:proofErr w:type="spellStart"/>
      <w:r w:rsidR="00F94B38" w:rsidRPr="00E150B5">
        <w:rPr>
          <w:rFonts w:ascii="Times New Roman" w:hAnsi="Times New Roman" w:cs="Times New Roman"/>
        </w:rPr>
        <w:t>The</w:t>
      </w:r>
      <w:proofErr w:type="spellEnd"/>
      <w:r w:rsidR="00F94B38" w:rsidRPr="00E150B5">
        <w:rPr>
          <w:rFonts w:ascii="Times New Roman" w:hAnsi="Times New Roman" w:cs="Times New Roman"/>
        </w:rPr>
        <w:t xml:space="preserve"> School Policy </w:t>
      </w:r>
      <w:proofErr w:type="spellStart"/>
      <w:r w:rsidR="00F94B38" w:rsidRPr="00E150B5">
        <w:rPr>
          <w:rFonts w:ascii="Times New Roman" w:hAnsi="Times New Roman" w:cs="Times New Roman"/>
        </w:rPr>
        <w:t>at</w:t>
      </w:r>
      <w:proofErr w:type="spellEnd"/>
      <w:r w:rsidR="00F94B38" w:rsidRPr="00E150B5">
        <w:rPr>
          <w:rFonts w:ascii="Times New Roman" w:hAnsi="Times New Roman" w:cs="Times New Roman"/>
        </w:rPr>
        <w:t xml:space="preserve"> </w:t>
      </w:r>
      <w:proofErr w:type="spellStart"/>
      <w:r w:rsidR="00F94B38" w:rsidRPr="00E150B5">
        <w:rPr>
          <w:rFonts w:ascii="Times New Roman" w:hAnsi="Times New Roman" w:cs="Times New Roman"/>
        </w:rPr>
        <w:t>the</w:t>
      </w:r>
      <w:proofErr w:type="spellEnd"/>
      <w:r w:rsidR="00F94B38" w:rsidRPr="00E150B5">
        <w:rPr>
          <w:rFonts w:ascii="Times New Roman" w:hAnsi="Times New Roman" w:cs="Times New Roman"/>
        </w:rPr>
        <w:t xml:space="preserve"> XXXV Liceum Ogólnokształcące z Oddziałami Dwujęzycznymi im. Bolesława Prusa In Warsaw), </w:t>
      </w:r>
      <w:r w:rsidR="00710A9A" w:rsidRPr="00E150B5">
        <w:rPr>
          <w:rFonts w:ascii="Times New Roman" w:hAnsi="Times New Roman" w:cs="Times New Roman"/>
        </w:rPr>
        <w:t xml:space="preserve">„Przedmiotowe Zasady Oceniania obowiązujące w oddziałach międzynarodowych, realizujących dwuletni </w:t>
      </w:r>
      <w:r w:rsidR="00077ED6" w:rsidRPr="00E150B5">
        <w:rPr>
          <w:rFonts w:ascii="Times New Roman" w:hAnsi="Times New Roman" w:cs="Times New Roman"/>
        </w:rPr>
        <w:t>Programme</w:t>
      </w:r>
      <w:r w:rsidR="00710A9A" w:rsidRPr="00E150B5">
        <w:rPr>
          <w:rFonts w:ascii="Times New Roman" w:hAnsi="Times New Roman" w:cs="Times New Roman"/>
        </w:rPr>
        <w:t xml:space="preserve"> IB DP  w XXXV Liceum Ogólnokształcącym z Oddziałami Dwujęzycznymi im. </w:t>
      </w:r>
      <w:r w:rsidR="00710A9A" w:rsidRPr="00E150B5">
        <w:rPr>
          <w:rFonts w:ascii="Times New Roman" w:hAnsi="Times New Roman" w:cs="Times New Roman"/>
          <w:lang w:val="en-US"/>
        </w:rPr>
        <w:t xml:space="preserve">Bolesława Prusa w </w:t>
      </w:r>
      <w:proofErr w:type="spellStart"/>
      <w:r w:rsidR="00710A9A" w:rsidRPr="00E150B5">
        <w:rPr>
          <w:rFonts w:ascii="Times New Roman" w:hAnsi="Times New Roman" w:cs="Times New Roman"/>
          <w:lang w:val="en-US"/>
        </w:rPr>
        <w:t>Warszawie</w:t>
      </w:r>
      <w:proofErr w:type="spellEnd"/>
      <w:r w:rsidR="00710A9A" w:rsidRPr="00E150B5">
        <w:rPr>
          <w:rFonts w:ascii="Times New Roman" w:hAnsi="Times New Roman" w:cs="Times New Roman"/>
          <w:lang w:val="en-US"/>
        </w:rPr>
        <w:t xml:space="preserve">” (“Assessment Rules applied in the classes implementing the two-year International Baccalaureate Diploma </w:t>
      </w:r>
      <w:r w:rsidR="00F94B38" w:rsidRPr="00E150B5">
        <w:rPr>
          <w:rFonts w:ascii="Times New Roman" w:hAnsi="Times New Roman" w:cs="Times New Roman"/>
          <w:lang w:val="en-US"/>
        </w:rPr>
        <w:t xml:space="preserve">Programme </w:t>
      </w:r>
      <w:r w:rsidR="00710A9A" w:rsidRPr="00E150B5">
        <w:rPr>
          <w:rFonts w:ascii="Times New Roman" w:hAnsi="Times New Roman" w:cs="Times New Roman"/>
          <w:lang w:val="en-US"/>
        </w:rPr>
        <w:t xml:space="preserve">at the XXXV Liceum Ogólnokształcące z Oddziałami Dwujęzycznymi im. Bolesława Prusa in Warsaw”)  </w:t>
      </w:r>
      <w:r w:rsidRPr="00E150B5">
        <w:rPr>
          <w:rFonts w:ascii="Times New Roman" w:hAnsi="Times New Roman" w:cs="Times New Roman"/>
          <w:color w:val="202124"/>
          <w:lang w:val="en-US"/>
        </w:rPr>
        <w:t xml:space="preserve">and the following IBO publications have been used: </w:t>
      </w:r>
      <w:r w:rsidR="00710A9A" w:rsidRPr="00E150B5">
        <w:rPr>
          <w:rFonts w:ascii="Times New Roman" w:hAnsi="Times New Roman" w:cs="Times New Roman"/>
          <w:lang w:val="en-US"/>
        </w:rPr>
        <w:t xml:space="preserve">International Baccalaureate </w:t>
      </w:r>
      <w:proofErr w:type="spellStart"/>
      <w:r w:rsidR="00710A9A" w:rsidRPr="00E150B5">
        <w:rPr>
          <w:rFonts w:ascii="Times New Roman" w:hAnsi="Times New Roman" w:cs="Times New Roman"/>
          <w:lang w:val="en-US"/>
        </w:rPr>
        <w:t>Organisation</w:t>
      </w:r>
      <w:proofErr w:type="spellEnd"/>
      <w:r w:rsidR="00710A9A" w:rsidRPr="00E150B5">
        <w:rPr>
          <w:rFonts w:ascii="Times New Roman" w:hAnsi="Times New Roman" w:cs="Times New Roman"/>
          <w:lang w:val="en-US"/>
        </w:rPr>
        <w:t xml:space="preserve">, Guidelines for developing a school assessment policy in the Diploma </w:t>
      </w:r>
      <w:r w:rsidR="00F94B38" w:rsidRPr="00E150B5">
        <w:rPr>
          <w:rFonts w:ascii="Times New Roman" w:hAnsi="Times New Roman" w:cs="Times New Roman"/>
          <w:lang w:val="en-US"/>
        </w:rPr>
        <w:t>Program</w:t>
      </w:r>
      <w:r w:rsidR="00710A9A" w:rsidRPr="00E150B5">
        <w:rPr>
          <w:rFonts w:ascii="Times New Roman" w:hAnsi="Times New Roman" w:cs="Times New Roman"/>
          <w:lang w:val="en-US"/>
        </w:rPr>
        <w:t xml:space="preserve">me (International Baccalaureate </w:t>
      </w:r>
      <w:proofErr w:type="spellStart"/>
      <w:r w:rsidR="00710A9A" w:rsidRPr="00E150B5">
        <w:rPr>
          <w:rFonts w:ascii="Times New Roman" w:hAnsi="Times New Roman" w:cs="Times New Roman"/>
          <w:lang w:val="en-US"/>
        </w:rPr>
        <w:t>Organisation</w:t>
      </w:r>
      <w:proofErr w:type="spellEnd"/>
      <w:r w:rsidR="00710A9A" w:rsidRPr="00E150B5">
        <w:rPr>
          <w:rFonts w:ascii="Times New Roman" w:hAnsi="Times New Roman" w:cs="Times New Roman"/>
          <w:lang w:val="en-US"/>
        </w:rPr>
        <w:t xml:space="preserve">, 2010), International Baccalaureate </w:t>
      </w:r>
      <w:proofErr w:type="spellStart"/>
      <w:r w:rsidR="00710A9A" w:rsidRPr="00E150B5">
        <w:rPr>
          <w:rFonts w:ascii="Times New Roman" w:hAnsi="Times New Roman" w:cs="Times New Roman"/>
          <w:lang w:val="en-US"/>
        </w:rPr>
        <w:t>Organisation</w:t>
      </w:r>
      <w:proofErr w:type="spellEnd"/>
      <w:r w:rsidR="00710A9A" w:rsidRPr="00E150B5">
        <w:rPr>
          <w:rFonts w:ascii="Times New Roman" w:hAnsi="Times New Roman" w:cs="Times New Roman"/>
          <w:lang w:val="en-US"/>
        </w:rPr>
        <w:t xml:space="preserve">, The Diploma </w:t>
      </w:r>
      <w:r w:rsidR="00077ED6" w:rsidRPr="00E150B5">
        <w:rPr>
          <w:rFonts w:ascii="Times New Roman" w:hAnsi="Times New Roman" w:cs="Times New Roman"/>
          <w:lang w:val="en-US"/>
        </w:rPr>
        <w:t>Program</w:t>
      </w:r>
      <w:r w:rsidR="00710A9A" w:rsidRPr="00E150B5">
        <w:rPr>
          <w:rFonts w:ascii="Times New Roman" w:hAnsi="Times New Roman" w:cs="Times New Roman"/>
          <w:lang w:val="en-US"/>
        </w:rPr>
        <w:t xml:space="preserve">me: From principles to practice (IB Publishing Ltd, 2015), International Baccalaureate </w:t>
      </w:r>
      <w:proofErr w:type="spellStart"/>
      <w:r w:rsidR="00710A9A" w:rsidRPr="00E150B5">
        <w:rPr>
          <w:rFonts w:ascii="Times New Roman" w:hAnsi="Times New Roman" w:cs="Times New Roman"/>
          <w:lang w:val="en-US"/>
        </w:rPr>
        <w:t>Organisation</w:t>
      </w:r>
      <w:proofErr w:type="spellEnd"/>
      <w:r w:rsidR="00710A9A" w:rsidRPr="00E150B5">
        <w:rPr>
          <w:rFonts w:ascii="Times New Roman" w:hAnsi="Times New Roman" w:cs="Times New Roman"/>
          <w:lang w:val="en-US"/>
        </w:rPr>
        <w:t xml:space="preserve">, Diploma </w:t>
      </w:r>
      <w:r w:rsidR="00077ED6" w:rsidRPr="00E150B5">
        <w:rPr>
          <w:rFonts w:ascii="Times New Roman" w:hAnsi="Times New Roman" w:cs="Times New Roman"/>
          <w:lang w:val="en-US"/>
        </w:rPr>
        <w:t>Program</w:t>
      </w:r>
      <w:r w:rsidR="00F94B38" w:rsidRPr="00E150B5">
        <w:rPr>
          <w:rFonts w:ascii="Times New Roman" w:hAnsi="Times New Roman" w:cs="Times New Roman"/>
          <w:lang w:val="en-US"/>
        </w:rPr>
        <w:t>m</w:t>
      </w:r>
      <w:r w:rsidR="00710A9A" w:rsidRPr="00E150B5">
        <w:rPr>
          <w:rFonts w:ascii="Times New Roman" w:hAnsi="Times New Roman" w:cs="Times New Roman"/>
          <w:lang w:val="en-US"/>
        </w:rPr>
        <w:t>e Assessment procedures 2021 (Peterson House, 2021).</w:t>
      </w:r>
    </w:p>
    <w:p w:rsidR="001A5AD8" w:rsidRPr="006547FD" w:rsidRDefault="00E150B5" w:rsidP="00E150B5">
      <w:pPr>
        <w:tabs>
          <w:tab w:val="left" w:pos="2565"/>
        </w:tabs>
        <w:spacing w:after="0" w:line="276" w:lineRule="auto"/>
        <w:jc w:val="both"/>
        <w:rPr>
          <w:rFonts w:ascii="Times New Roman" w:hAnsi="Times New Roman" w:cs="Times New Roman"/>
          <w:color w:val="202124"/>
          <w:lang w:val="en-US"/>
        </w:rPr>
      </w:pPr>
      <w:r>
        <w:rPr>
          <w:rFonts w:ascii="Times New Roman" w:hAnsi="Times New Roman" w:cs="Times New Roman"/>
          <w:color w:val="202124"/>
          <w:lang w:val="en-US"/>
        </w:rPr>
        <w:tab/>
      </w:r>
    </w:p>
    <w:p w:rsidR="00EF553B" w:rsidRPr="00710A9A" w:rsidRDefault="00EF553B" w:rsidP="00950A78">
      <w:pPr>
        <w:spacing w:after="0" w:line="276" w:lineRule="auto"/>
        <w:jc w:val="both"/>
        <w:rPr>
          <w:rFonts w:ascii="Times New Roman" w:hAnsi="Times New Roman" w:cs="Times New Roman"/>
          <w:lang w:val="en-US"/>
        </w:rPr>
      </w:pPr>
      <w:bookmarkStart w:id="1" w:name="_Hlk54726762"/>
    </w:p>
    <w:p w:rsidR="006A408B" w:rsidRDefault="006A408B" w:rsidP="00950A78">
      <w:pPr>
        <w:spacing w:after="0" w:line="276" w:lineRule="auto"/>
        <w:jc w:val="both"/>
        <w:rPr>
          <w:rFonts w:ascii="Times New Roman" w:hAnsi="Times New Roman" w:cs="Times New Roman"/>
          <w:lang w:val="en-US"/>
        </w:rPr>
      </w:pPr>
    </w:p>
    <w:bookmarkEnd w:id="1"/>
    <w:p w:rsidR="00D75FC0" w:rsidRDefault="00D75FC0" w:rsidP="00D75FC0">
      <w:pPr>
        <w:spacing w:after="0" w:line="276" w:lineRule="auto"/>
        <w:ind w:left="284"/>
        <w:rPr>
          <w:rFonts w:ascii="Times New Roman" w:hAnsi="Times New Roman" w:cs="Times New Roman"/>
          <w:sz w:val="20"/>
          <w:szCs w:val="20"/>
        </w:rPr>
      </w:pPr>
      <w:r w:rsidRPr="00C77E96">
        <w:rPr>
          <w:rFonts w:ascii="Times New Roman" w:hAnsi="Times New Roman" w:cs="Times New Roman"/>
          <w:sz w:val="20"/>
          <w:szCs w:val="20"/>
        </w:rPr>
        <w:t>(</w:t>
      </w:r>
      <w:r>
        <w:rPr>
          <w:rFonts w:ascii="Times New Roman" w:hAnsi="Times New Roman" w:cs="Times New Roman"/>
          <w:sz w:val="20"/>
          <w:szCs w:val="20"/>
        </w:rPr>
        <w:t>─</w:t>
      </w:r>
      <w:r w:rsidRPr="00C77E96">
        <w:rPr>
          <w:rFonts w:ascii="Times New Roman" w:hAnsi="Times New Roman" w:cs="Times New Roman"/>
          <w:sz w:val="20"/>
          <w:szCs w:val="20"/>
        </w:rPr>
        <w:t>)</w:t>
      </w:r>
      <w:r>
        <w:rPr>
          <w:rFonts w:ascii="Times New Roman" w:hAnsi="Times New Roman" w:cs="Times New Roman"/>
          <w:sz w:val="20"/>
          <w:szCs w:val="20"/>
        </w:rPr>
        <w:t xml:space="preserve"> </w:t>
      </w:r>
      <w:r w:rsidRPr="00C77E96">
        <w:rPr>
          <w:rFonts w:ascii="Times New Roman" w:hAnsi="Times New Roman" w:cs="Times New Roman"/>
          <w:sz w:val="20"/>
          <w:szCs w:val="20"/>
        </w:rPr>
        <w:t xml:space="preserve">Koordynator </w:t>
      </w:r>
      <w:r>
        <w:rPr>
          <w:rFonts w:ascii="Times New Roman" w:hAnsi="Times New Roman" w:cs="Times New Roman"/>
          <w:sz w:val="20"/>
          <w:szCs w:val="20"/>
        </w:rPr>
        <w:t>IB DP</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sidRPr="00C77E96">
        <w:rPr>
          <w:rFonts w:ascii="Times New Roman" w:hAnsi="Times New Roman" w:cs="Times New Roman"/>
          <w:sz w:val="20"/>
          <w:szCs w:val="20"/>
        </w:rPr>
        <w:t>(</w:t>
      </w:r>
      <w:r>
        <w:rPr>
          <w:rFonts w:ascii="Times New Roman" w:hAnsi="Times New Roman" w:cs="Times New Roman"/>
          <w:sz w:val="20"/>
          <w:szCs w:val="20"/>
        </w:rPr>
        <w:t>─</w:t>
      </w:r>
      <w:r w:rsidRPr="00C77E96">
        <w:rPr>
          <w:rFonts w:ascii="Times New Roman" w:hAnsi="Times New Roman" w:cs="Times New Roman"/>
          <w:sz w:val="20"/>
          <w:szCs w:val="20"/>
        </w:rPr>
        <w:t>)</w:t>
      </w:r>
      <w:r>
        <w:rPr>
          <w:rFonts w:ascii="Times New Roman" w:hAnsi="Times New Roman" w:cs="Times New Roman"/>
          <w:sz w:val="20"/>
          <w:szCs w:val="20"/>
        </w:rPr>
        <w:t xml:space="preserve"> Dyrektor</w:t>
      </w:r>
    </w:p>
    <w:p w:rsidR="00D75FC0" w:rsidRDefault="00D75FC0" w:rsidP="00D75FC0">
      <w:pPr>
        <w:spacing w:after="0" w:line="276" w:lineRule="auto"/>
        <w:ind w:left="284"/>
        <w:rPr>
          <w:rFonts w:ascii="Times New Roman" w:hAnsi="Times New Roman" w:cs="Times New Roman"/>
          <w:sz w:val="20"/>
          <w:szCs w:val="20"/>
        </w:rPr>
      </w:pPr>
      <w:r>
        <w:rPr>
          <w:rFonts w:ascii="Times New Roman" w:hAnsi="Times New Roman" w:cs="Times New Roman"/>
          <w:sz w:val="20"/>
          <w:szCs w:val="20"/>
        </w:rPr>
        <w:t xml:space="preserve"> w XXXV Liceum </w:t>
      </w:r>
      <w:r w:rsidRPr="00C77E96">
        <w:rPr>
          <w:rFonts w:ascii="Times New Roman" w:hAnsi="Times New Roman" w:cs="Times New Roman"/>
          <w:sz w:val="20"/>
          <w:szCs w:val="20"/>
        </w:rPr>
        <w:t xml:space="preserve">Ogólnokształcącym </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 xml:space="preserve">XXXV Liceum </w:t>
      </w:r>
      <w:r w:rsidRPr="00C77E96">
        <w:rPr>
          <w:rFonts w:ascii="Times New Roman" w:hAnsi="Times New Roman" w:cs="Times New Roman"/>
          <w:sz w:val="20"/>
          <w:szCs w:val="20"/>
        </w:rPr>
        <w:t>Ogólnokształcącego</w:t>
      </w:r>
      <w:r>
        <w:rPr>
          <w:rFonts w:ascii="Times New Roman" w:hAnsi="Times New Roman" w:cs="Times New Roman"/>
          <w:sz w:val="20"/>
          <w:szCs w:val="20"/>
        </w:rPr>
        <w:t xml:space="preserve">  </w:t>
      </w:r>
    </w:p>
    <w:p w:rsidR="00D75FC0" w:rsidRDefault="00D75FC0" w:rsidP="00D75FC0">
      <w:pPr>
        <w:spacing w:after="0"/>
        <w:ind w:left="284"/>
        <w:rPr>
          <w:rFonts w:ascii="Times New Roman" w:hAnsi="Times New Roman" w:cs="Times New Roman"/>
          <w:sz w:val="20"/>
          <w:szCs w:val="20"/>
        </w:rPr>
      </w:pPr>
      <w:r w:rsidRPr="00C77E96">
        <w:rPr>
          <w:rFonts w:ascii="Times New Roman" w:hAnsi="Times New Roman" w:cs="Times New Roman"/>
          <w:sz w:val="20"/>
          <w:szCs w:val="20"/>
        </w:rPr>
        <w:t>z Oddziałami Dwujęzycznymi im. Bolesława Prusa</w:t>
      </w:r>
      <w:r w:rsidRPr="00C77E96">
        <w:rPr>
          <w:rFonts w:ascii="Times New Roman" w:hAnsi="Times New Roman" w:cs="Times New Roman"/>
          <w:sz w:val="20"/>
          <w:szCs w:val="20"/>
        </w:rPr>
        <w:tab/>
      </w:r>
      <w:r>
        <w:rPr>
          <w:rFonts w:ascii="Times New Roman" w:hAnsi="Times New Roman" w:cs="Times New Roman"/>
          <w:sz w:val="20"/>
          <w:szCs w:val="20"/>
        </w:rPr>
        <w:tab/>
      </w:r>
      <w:r w:rsidRPr="00C77E96">
        <w:rPr>
          <w:rFonts w:ascii="Times New Roman" w:hAnsi="Times New Roman" w:cs="Times New Roman"/>
          <w:sz w:val="20"/>
          <w:szCs w:val="20"/>
        </w:rPr>
        <w:t xml:space="preserve">z Oddziałami Dwujęzycznymi </w:t>
      </w:r>
      <w:r>
        <w:rPr>
          <w:rFonts w:ascii="Times New Roman" w:hAnsi="Times New Roman" w:cs="Times New Roman"/>
          <w:sz w:val="20"/>
          <w:szCs w:val="20"/>
        </w:rPr>
        <w:t xml:space="preserve">                 </w:t>
      </w:r>
    </w:p>
    <w:p w:rsidR="00465783" w:rsidRPr="00D75FC0" w:rsidRDefault="00D75FC0" w:rsidP="00D75FC0">
      <w:pPr>
        <w:spacing w:after="0" w:line="276" w:lineRule="auto"/>
        <w:ind w:left="5324" w:firstLine="436"/>
      </w:pPr>
      <w:r w:rsidRPr="00C77E96">
        <w:rPr>
          <w:rFonts w:ascii="Times New Roman" w:hAnsi="Times New Roman" w:cs="Times New Roman"/>
          <w:sz w:val="20"/>
          <w:szCs w:val="20"/>
        </w:rPr>
        <w:t>m. Bolesława Prusa</w:t>
      </w:r>
      <w:r w:rsidR="00D6713A">
        <w:rPr>
          <w:rFonts w:ascii="Times New Roman" w:hAnsi="Times New Roman" w:cs="Times New Roman"/>
          <w:sz w:val="20"/>
          <w:szCs w:val="20"/>
        </w:rPr>
        <w:tab/>
      </w:r>
    </w:p>
    <w:sectPr w:rsidR="00465783" w:rsidRPr="00D75FC0" w:rsidSect="00EF67E2">
      <w:pgSz w:w="11906" w:h="16838"/>
      <w:pgMar w:top="1418" w:right="1418" w:bottom="851" w:left="1418" w:header="709" w:footer="709" w:gutter="0"/>
      <w:pgNumType w:start="1"/>
      <w:cols w:space="708"/>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Georgia">
    <w:panose1 w:val="02040502050405020303"/>
    <w:charset w:val="EE"/>
    <w:family w:val="roman"/>
    <w:pitch w:val="variable"/>
    <w:sig w:usb0="00000287" w:usb1="00000000" w:usb2="00000000" w:usb3="00000000" w:csb0="0000009F" w:csb1="00000000"/>
  </w:font>
  <w:font w:name="Courier New">
    <w:panose1 w:val="02070309020205020404"/>
    <w:charset w:val="EE"/>
    <w:family w:val="modern"/>
    <w:pitch w:val="fixed"/>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2B39FC"/>
    <w:multiLevelType w:val="hybridMultilevel"/>
    <w:tmpl w:val="96EA1262"/>
    <w:lvl w:ilvl="0" w:tplc="B98CAC1E">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
    <w:nsid w:val="065810E8"/>
    <w:multiLevelType w:val="hybridMultilevel"/>
    <w:tmpl w:val="A37423F0"/>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2">
    <w:nsid w:val="16253FB7"/>
    <w:multiLevelType w:val="multilevel"/>
    <w:tmpl w:val="3702D02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3">
    <w:nsid w:val="20ED65D2"/>
    <w:multiLevelType w:val="multilevel"/>
    <w:tmpl w:val="C2FA79DA"/>
    <w:lvl w:ilvl="0">
      <w:start w:val="1"/>
      <w:numFmt w:val="decimal"/>
      <w:lvlText w:val="%1."/>
      <w:lvlJc w:val="left"/>
      <w:pPr>
        <w:ind w:left="720" w:hanging="360"/>
      </w:pPr>
      <w:rPr>
        <w:color w:val="000000"/>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nsid w:val="28E5158F"/>
    <w:multiLevelType w:val="multilevel"/>
    <w:tmpl w:val="74E61D1E"/>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5">
    <w:nsid w:val="33871203"/>
    <w:multiLevelType w:val="multilevel"/>
    <w:tmpl w:val="C2FA79DA"/>
    <w:lvl w:ilvl="0">
      <w:start w:val="1"/>
      <w:numFmt w:val="decimal"/>
      <w:lvlText w:val="%1."/>
      <w:lvlJc w:val="left"/>
      <w:pPr>
        <w:ind w:left="720" w:hanging="360"/>
      </w:pPr>
      <w:rPr>
        <w:color w:val="000000"/>
        <w:lang w:val="en-US"/>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nsid w:val="36575D00"/>
    <w:multiLevelType w:val="multilevel"/>
    <w:tmpl w:val="0C464686"/>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7">
    <w:nsid w:val="3E0801DF"/>
    <w:multiLevelType w:val="hybridMultilevel"/>
    <w:tmpl w:val="CF208FBC"/>
    <w:lvl w:ilvl="0" w:tplc="04150011">
      <w:start w:val="1"/>
      <w:numFmt w:val="decimal"/>
      <w:lvlText w:val="%1)"/>
      <w:lvlJc w:val="left"/>
      <w:pPr>
        <w:ind w:left="1440" w:hanging="360"/>
      </w:pPr>
    </w:lvl>
    <w:lvl w:ilvl="1" w:tplc="04150019" w:tentative="1">
      <w:start w:val="1"/>
      <w:numFmt w:val="lowerLetter"/>
      <w:lvlText w:val="%2."/>
      <w:lvlJc w:val="left"/>
      <w:pPr>
        <w:ind w:left="2160" w:hanging="360"/>
      </w:pPr>
    </w:lvl>
    <w:lvl w:ilvl="2" w:tplc="0415001B" w:tentative="1">
      <w:start w:val="1"/>
      <w:numFmt w:val="lowerRoman"/>
      <w:lvlText w:val="%3."/>
      <w:lvlJc w:val="right"/>
      <w:pPr>
        <w:ind w:left="2880" w:hanging="180"/>
      </w:pPr>
    </w:lvl>
    <w:lvl w:ilvl="3" w:tplc="0415000F" w:tentative="1">
      <w:start w:val="1"/>
      <w:numFmt w:val="decimal"/>
      <w:lvlText w:val="%4."/>
      <w:lvlJc w:val="left"/>
      <w:pPr>
        <w:ind w:left="3600" w:hanging="360"/>
      </w:pPr>
    </w:lvl>
    <w:lvl w:ilvl="4" w:tplc="04150019" w:tentative="1">
      <w:start w:val="1"/>
      <w:numFmt w:val="lowerLetter"/>
      <w:lvlText w:val="%5."/>
      <w:lvlJc w:val="left"/>
      <w:pPr>
        <w:ind w:left="4320" w:hanging="360"/>
      </w:pPr>
    </w:lvl>
    <w:lvl w:ilvl="5" w:tplc="0415001B" w:tentative="1">
      <w:start w:val="1"/>
      <w:numFmt w:val="lowerRoman"/>
      <w:lvlText w:val="%6."/>
      <w:lvlJc w:val="right"/>
      <w:pPr>
        <w:ind w:left="5040" w:hanging="180"/>
      </w:pPr>
    </w:lvl>
    <w:lvl w:ilvl="6" w:tplc="0415000F" w:tentative="1">
      <w:start w:val="1"/>
      <w:numFmt w:val="decimal"/>
      <w:lvlText w:val="%7."/>
      <w:lvlJc w:val="left"/>
      <w:pPr>
        <w:ind w:left="5760" w:hanging="360"/>
      </w:pPr>
    </w:lvl>
    <w:lvl w:ilvl="7" w:tplc="04150019" w:tentative="1">
      <w:start w:val="1"/>
      <w:numFmt w:val="lowerLetter"/>
      <w:lvlText w:val="%8."/>
      <w:lvlJc w:val="left"/>
      <w:pPr>
        <w:ind w:left="6480" w:hanging="360"/>
      </w:pPr>
    </w:lvl>
    <w:lvl w:ilvl="8" w:tplc="0415001B" w:tentative="1">
      <w:start w:val="1"/>
      <w:numFmt w:val="lowerRoman"/>
      <w:lvlText w:val="%9."/>
      <w:lvlJc w:val="right"/>
      <w:pPr>
        <w:ind w:left="7200" w:hanging="180"/>
      </w:pPr>
    </w:lvl>
  </w:abstractNum>
  <w:abstractNum w:abstractNumId="8">
    <w:nsid w:val="45510439"/>
    <w:multiLevelType w:val="multilevel"/>
    <w:tmpl w:val="7C847BA8"/>
    <w:lvl w:ilvl="0">
      <w:start w:val="1"/>
      <w:numFmt w:val="decimal"/>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9">
    <w:nsid w:val="659B3036"/>
    <w:multiLevelType w:val="multilevel"/>
    <w:tmpl w:val="87F8C556"/>
    <w:lvl w:ilvl="0">
      <w:start w:val="1"/>
      <w:numFmt w:val="decimal"/>
      <w:lvlText w:val="%1)"/>
      <w:lvlJc w:val="left"/>
      <w:pPr>
        <w:ind w:left="1800" w:hanging="360"/>
      </w:pPr>
      <w:rPr>
        <w:sz w:val="20"/>
        <w:szCs w:val="20"/>
        <w:vertAlign w:val="baseline"/>
      </w:rPr>
    </w:lvl>
    <w:lvl w:ilvl="1">
      <w:start w:val="1"/>
      <w:numFmt w:val="lowerLetter"/>
      <w:lvlText w:val="%2."/>
      <w:lvlJc w:val="left"/>
      <w:pPr>
        <w:ind w:left="2520" w:hanging="360"/>
      </w:pPr>
      <w:rPr>
        <w:vertAlign w:val="baseline"/>
      </w:rPr>
    </w:lvl>
    <w:lvl w:ilvl="2">
      <w:start w:val="1"/>
      <w:numFmt w:val="lowerRoman"/>
      <w:lvlText w:val="%3."/>
      <w:lvlJc w:val="right"/>
      <w:pPr>
        <w:ind w:left="3240" w:hanging="180"/>
      </w:pPr>
      <w:rPr>
        <w:vertAlign w:val="baseline"/>
      </w:rPr>
    </w:lvl>
    <w:lvl w:ilvl="3">
      <w:start w:val="1"/>
      <w:numFmt w:val="decimal"/>
      <w:lvlText w:val="%4."/>
      <w:lvlJc w:val="left"/>
      <w:pPr>
        <w:ind w:left="3960" w:hanging="360"/>
      </w:pPr>
      <w:rPr>
        <w:vertAlign w:val="baseline"/>
      </w:rPr>
    </w:lvl>
    <w:lvl w:ilvl="4">
      <w:start w:val="1"/>
      <w:numFmt w:val="lowerLetter"/>
      <w:lvlText w:val="%5."/>
      <w:lvlJc w:val="left"/>
      <w:pPr>
        <w:ind w:left="4680" w:hanging="360"/>
      </w:pPr>
      <w:rPr>
        <w:vertAlign w:val="baseline"/>
      </w:rPr>
    </w:lvl>
    <w:lvl w:ilvl="5">
      <w:start w:val="1"/>
      <w:numFmt w:val="lowerRoman"/>
      <w:lvlText w:val="%6."/>
      <w:lvlJc w:val="right"/>
      <w:pPr>
        <w:ind w:left="5400" w:hanging="180"/>
      </w:pPr>
      <w:rPr>
        <w:vertAlign w:val="baseline"/>
      </w:rPr>
    </w:lvl>
    <w:lvl w:ilvl="6">
      <w:start w:val="1"/>
      <w:numFmt w:val="decimal"/>
      <w:lvlText w:val="%7."/>
      <w:lvlJc w:val="left"/>
      <w:pPr>
        <w:ind w:left="6120" w:hanging="360"/>
      </w:pPr>
      <w:rPr>
        <w:vertAlign w:val="baseline"/>
      </w:rPr>
    </w:lvl>
    <w:lvl w:ilvl="7">
      <w:start w:val="1"/>
      <w:numFmt w:val="lowerLetter"/>
      <w:lvlText w:val="%8."/>
      <w:lvlJc w:val="left"/>
      <w:pPr>
        <w:ind w:left="6840" w:hanging="360"/>
      </w:pPr>
      <w:rPr>
        <w:vertAlign w:val="baseline"/>
      </w:rPr>
    </w:lvl>
    <w:lvl w:ilvl="8">
      <w:start w:val="1"/>
      <w:numFmt w:val="lowerRoman"/>
      <w:lvlText w:val="%9."/>
      <w:lvlJc w:val="right"/>
      <w:pPr>
        <w:ind w:left="7560" w:hanging="180"/>
      </w:pPr>
      <w:rPr>
        <w:vertAlign w:val="baseline"/>
      </w:rPr>
    </w:lvl>
  </w:abstractNum>
  <w:abstractNum w:abstractNumId="10">
    <w:nsid w:val="6DBA4FAC"/>
    <w:multiLevelType w:val="multilevel"/>
    <w:tmpl w:val="8036F812"/>
    <w:lvl w:ilvl="0">
      <w:start w:val="1"/>
      <w:numFmt w:val="decimal"/>
      <w:lvlText w:val="%1)"/>
      <w:lvlJc w:val="left"/>
      <w:pPr>
        <w:ind w:left="928"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1">
    <w:nsid w:val="77D6250C"/>
    <w:multiLevelType w:val="multilevel"/>
    <w:tmpl w:val="08307AE6"/>
    <w:lvl w:ilvl="0">
      <w:start w:val="1"/>
      <w:numFmt w:val="decimal"/>
      <w:lvlText w:val="%1)"/>
      <w:lvlJc w:val="left"/>
      <w:pPr>
        <w:ind w:left="1637" w:hanging="360"/>
      </w:pPr>
      <w:rPr>
        <w:rFonts w:ascii="Arial" w:eastAsia="Arial" w:hAnsi="Arial" w:cs="Arial"/>
        <w:sz w:val="20"/>
        <w:szCs w:val="20"/>
      </w:rPr>
    </w:lvl>
    <w:lvl w:ilvl="1">
      <w:start w:val="1"/>
      <w:numFmt w:val="lowerLetter"/>
      <w:lvlText w:val="%2."/>
      <w:lvlJc w:val="left"/>
      <w:pPr>
        <w:ind w:left="2357" w:hanging="360"/>
      </w:pPr>
    </w:lvl>
    <w:lvl w:ilvl="2">
      <w:start w:val="1"/>
      <w:numFmt w:val="lowerRoman"/>
      <w:lvlText w:val="%3."/>
      <w:lvlJc w:val="right"/>
      <w:pPr>
        <w:ind w:left="3077" w:hanging="180"/>
      </w:pPr>
    </w:lvl>
    <w:lvl w:ilvl="3">
      <w:start w:val="1"/>
      <w:numFmt w:val="decimal"/>
      <w:lvlText w:val="%4."/>
      <w:lvlJc w:val="left"/>
      <w:pPr>
        <w:ind w:left="3797" w:hanging="360"/>
      </w:pPr>
    </w:lvl>
    <w:lvl w:ilvl="4">
      <w:start w:val="1"/>
      <w:numFmt w:val="lowerLetter"/>
      <w:lvlText w:val="%5."/>
      <w:lvlJc w:val="left"/>
      <w:pPr>
        <w:ind w:left="4517" w:hanging="360"/>
      </w:pPr>
    </w:lvl>
    <w:lvl w:ilvl="5">
      <w:start w:val="1"/>
      <w:numFmt w:val="lowerRoman"/>
      <w:lvlText w:val="%6."/>
      <w:lvlJc w:val="right"/>
      <w:pPr>
        <w:ind w:left="5237" w:hanging="180"/>
      </w:pPr>
    </w:lvl>
    <w:lvl w:ilvl="6">
      <w:start w:val="1"/>
      <w:numFmt w:val="decimal"/>
      <w:lvlText w:val="%7."/>
      <w:lvlJc w:val="left"/>
      <w:pPr>
        <w:ind w:left="5957" w:hanging="360"/>
      </w:pPr>
    </w:lvl>
    <w:lvl w:ilvl="7">
      <w:start w:val="1"/>
      <w:numFmt w:val="lowerLetter"/>
      <w:lvlText w:val="%8."/>
      <w:lvlJc w:val="left"/>
      <w:pPr>
        <w:ind w:left="6677" w:hanging="360"/>
      </w:pPr>
    </w:lvl>
    <w:lvl w:ilvl="8">
      <w:start w:val="1"/>
      <w:numFmt w:val="lowerRoman"/>
      <w:lvlText w:val="%9."/>
      <w:lvlJc w:val="right"/>
      <w:pPr>
        <w:ind w:left="7397" w:hanging="180"/>
      </w:pPr>
    </w:lvl>
  </w:abstractNum>
  <w:abstractNum w:abstractNumId="12">
    <w:nsid w:val="7E402C4D"/>
    <w:multiLevelType w:val="multilevel"/>
    <w:tmpl w:val="8B6C4EC8"/>
    <w:lvl w:ilvl="0">
      <w:start w:val="1"/>
      <w:numFmt w:val="decimal"/>
      <w:lvlText w:val="%1."/>
      <w:lvlJc w:val="left"/>
      <w:pPr>
        <w:ind w:left="720" w:hanging="360"/>
      </w:pPr>
      <w:rPr>
        <w:b w:val="0"/>
        <w:color w:val="00000A"/>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4"/>
  </w:num>
  <w:num w:numId="2">
    <w:abstractNumId w:val="8"/>
  </w:num>
  <w:num w:numId="3">
    <w:abstractNumId w:val="5"/>
  </w:num>
  <w:num w:numId="4">
    <w:abstractNumId w:val="10"/>
  </w:num>
  <w:num w:numId="5">
    <w:abstractNumId w:val="6"/>
  </w:num>
  <w:num w:numId="6">
    <w:abstractNumId w:val="11"/>
  </w:num>
  <w:num w:numId="7">
    <w:abstractNumId w:val="2"/>
  </w:num>
  <w:num w:numId="8">
    <w:abstractNumId w:val="3"/>
  </w:num>
  <w:num w:numId="9">
    <w:abstractNumId w:val="1"/>
  </w:num>
  <w:num w:numId="10">
    <w:abstractNumId w:val="0"/>
  </w:num>
  <w:num w:numId="11">
    <w:abstractNumId w:val="12"/>
  </w:num>
  <w:num w:numId="12">
    <w:abstractNumId w:val="9"/>
  </w:num>
  <w:num w:numId="13">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425"/>
  <w:characterSpacingControl w:val="doNotCompress"/>
  <w:compat/>
  <w:rsids>
    <w:rsidRoot w:val="00465783"/>
    <w:rsid w:val="00001050"/>
    <w:rsid w:val="00013EC5"/>
    <w:rsid w:val="00024189"/>
    <w:rsid w:val="0006389A"/>
    <w:rsid w:val="00077ED6"/>
    <w:rsid w:val="000D52B9"/>
    <w:rsid w:val="000E6802"/>
    <w:rsid w:val="000F48C1"/>
    <w:rsid w:val="00111CD9"/>
    <w:rsid w:val="001A5AD8"/>
    <w:rsid w:val="001E0517"/>
    <w:rsid w:val="00311924"/>
    <w:rsid w:val="00321F06"/>
    <w:rsid w:val="00325569"/>
    <w:rsid w:val="0039063D"/>
    <w:rsid w:val="003A3320"/>
    <w:rsid w:val="003B036D"/>
    <w:rsid w:val="003D307A"/>
    <w:rsid w:val="00465783"/>
    <w:rsid w:val="004A3C66"/>
    <w:rsid w:val="004E23AB"/>
    <w:rsid w:val="0059024F"/>
    <w:rsid w:val="00597AD4"/>
    <w:rsid w:val="005A4010"/>
    <w:rsid w:val="006242CD"/>
    <w:rsid w:val="006A1BF7"/>
    <w:rsid w:val="006A408B"/>
    <w:rsid w:val="006B7B1C"/>
    <w:rsid w:val="00710A9A"/>
    <w:rsid w:val="007F4EF5"/>
    <w:rsid w:val="007F74C9"/>
    <w:rsid w:val="00815017"/>
    <w:rsid w:val="0084797D"/>
    <w:rsid w:val="009100ED"/>
    <w:rsid w:val="00936533"/>
    <w:rsid w:val="00947EF8"/>
    <w:rsid w:val="00950A78"/>
    <w:rsid w:val="009B2174"/>
    <w:rsid w:val="00A21982"/>
    <w:rsid w:val="00AB6D19"/>
    <w:rsid w:val="00AE3027"/>
    <w:rsid w:val="00B141DB"/>
    <w:rsid w:val="00BA3FD6"/>
    <w:rsid w:val="00BF7F6A"/>
    <w:rsid w:val="00C434AA"/>
    <w:rsid w:val="00C8422E"/>
    <w:rsid w:val="00D6713A"/>
    <w:rsid w:val="00D75FC0"/>
    <w:rsid w:val="00D77D9F"/>
    <w:rsid w:val="00E122A2"/>
    <w:rsid w:val="00E150B5"/>
    <w:rsid w:val="00E33D05"/>
    <w:rsid w:val="00E42307"/>
    <w:rsid w:val="00E55D9A"/>
    <w:rsid w:val="00ED1B65"/>
    <w:rsid w:val="00EF35E6"/>
    <w:rsid w:val="00EF553B"/>
    <w:rsid w:val="00EF67E2"/>
    <w:rsid w:val="00F7631C"/>
    <w:rsid w:val="00F94B38"/>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Calibr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BA3FD6"/>
  </w:style>
  <w:style w:type="paragraph" w:styleId="Nagwek1">
    <w:name w:val="heading 1"/>
    <w:basedOn w:val="Normalny"/>
    <w:next w:val="Normalny"/>
    <w:uiPriority w:val="9"/>
    <w:qFormat/>
    <w:rsid w:val="00BA3FD6"/>
    <w:pPr>
      <w:keepNext/>
      <w:keepLines/>
      <w:spacing w:before="480" w:after="120"/>
      <w:outlineLvl w:val="0"/>
    </w:pPr>
    <w:rPr>
      <w:b/>
      <w:sz w:val="48"/>
      <w:szCs w:val="48"/>
    </w:rPr>
  </w:style>
  <w:style w:type="paragraph" w:styleId="Nagwek2">
    <w:name w:val="heading 2"/>
    <w:basedOn w:val="Normalny"/>
    <w:next w:val="Normalny"/>
    <w:uiPriority w:val="9"/>
    <w:semiHidden/>
    <w:unhideWhenUsed/>
    <w:qFormat/>
    <w:rsid w:val="00BA3FD6"/>
    <w:pPr>
      <w:keepNext/>
      <w:keepLines/>
      <w:spacing w:before="360" w:after="80"/>
      <w:outlineLvl w:val="1"/>
    </w:pPr>
    <w:rPr>
      <w:b/>
      <w:sz w:val="36"/>
      <w:szCs w:val="36"/>
    </w:rPr>
  </w:style>
  <w:style w:type="paragraph" w:styleId="Nagwek3">
    <w:name w:val="heading 3"/>
    <w:basedOn w:val="Normalny"/>
    <w:next w:val="Normalny"/>
    <w:uiPriority w:val="9"/>
    <w:semiHidden/>
    <w:unhideWhenUsed/>
    <w:qFormat/>
    <w:rsid w:val="00BA3FD6"/>
    <w:pPr>
      <w:keepNext/>
      <w:keepLines/>
      <w:spacing w:before="280" w:after="80"/>
      <w:outlineLvl w:val="2"/>
    </w:pPr>
    <w:rPr>
      <w:b/>
      <w:sz w:val="28"/>
      <w:szCs w:val="28"/>
    </w:rPr>
  </w:style>
  <w:style w:type="paragraph" w:styleId="Nagwek4">
    <w:name w:val="heading 4"/>
    <w:basedOn w:val="Normalny"/>
    <w:next w:val="Normalny"/>
    <w:uiPriority w:val="9"/>
    <w:semiHidden/>
    <w:unhideWhenUsed/>
    <w:qFormat/>
    <w:rsid w:val="00BA3FD6"/>
    <w:pPr>
      <w:keepNext/>
      <w:keepLines/>
      <w:spacing w:before="240" w:after="40"/>
      <w:outlineLvl w:val="3"/>
    </w:pPr>
    <w:rPr>
      <w:b/>
      <w:sz w:val="24"/>
      <w:szCs w:val="24"/>
    </w:rPr>
  </w:style>
  <w:style w:type="paragraph" w:styleId="Nagwek5">
    <w:name w:val="heading 5"/>
    <w:basedOn w:val="Normalny"/>
    <w:next w:val="Normalny"/>
    <w:uiPriority w:val="9"/>
    <w:semiHidden/>
    <w:unhideWhenUsed/>
    <w:qFormat/>
    <w:rsid w:val="00BA3FD6"/>
    <w:pPr>
      <w:keepNext/>
      <w:keepLines/>
      <w:spacing w:before="220" w:after="40"/>
      <w:outlineLvl w:val="4"/>
    </w:pPr>
    <w:rPr>
      <w:b/>
    </w:rPr>
  </w:style>
  <w:style w:type="paragraph" w:styleId="Nagwek6">
    <w:name w:val="heading 6"/>
    <w:basedOn w:val="Normalny"/>
    <w:next w:val="Normalny"/>
    <w:uiPriority w:val="9"/>
    <w:semiHidden/>
    <w:unhideWhenUsed/>
    <w:qFormat/>
    <w:rsid w:val="00BA3FD6"/>
    <w:pPr>
      <w:spacing w:before="100" w:after="100" w:line="240" w:lineRule="auto"/>
      <w:outlineLvl w:val="5"/>
    </w:pPr>
    <w:rPr>
      <w:rFonts w:ascii="Times New Roman" w:eastAsia="Times New Roman" w:hAnsi="Times New Roman" w:cs="Times New Roman"/>
      <w:b/>
      <w:sz w:val="15"/>
      <w:szCs w:val="15"/>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rsid w:val="00BA3FD6"/>
    <w:tblPr>
      <w:tblCellMar>
        <w:top w:w="0" w:type="dxa"/>
        <w:left w:w="0" w:type="dxa"/>
        <w:bottom w:w="0" w:type="dxa"/>
        <w:right w:w="0" w:type="dxa"/>
      </w:tblCellMar>
    </w:tblPr>
  </w:style>
  <w:style w:type="paragraph" w:styleId="Tytu">
    <w:name w:val="Title"/>
    <w:basedOn w:val="Normalny"/>
    <w:next w:val="Normalny"/>
    <w:uiPriority w:val="10"/>
    <w:qFormat/>
    <w:rsid w:val="00BA3FD6"/>
    <w:pPr>
      <w:keepNext/>
      <w:keepLines/>
      <w:spacing w:before="480" w:after="120"/>
    </w:pPr>
    <w:rPr>
      <w:b/>
      <w:sz w:val="72"/>
      <w:szCs w:val="72"/>
    </w:rPr>
  </w:style>
  <w:style w:type="paragraph" w:styleId="Podtytu">
    <w:name w:val="Subtitle"/>
    <w:basedOn w:val="Normalny"/>
    <w:next w:val="Normalny"/>
    <w:uiPriority w:val="11"/>
    <w:qFormat/>
    <w:rsid w:val="00BA3FD6"/>
    <w:pPr>
      <w:keepNext/>
      <w:keepLines/>
      <w:spacing w:before="360" w:after="80"/>
    </w:pPr>
    <w:rPr>
      <w:rFonts w:ascii="Georgia" w:eastAsia="Georgia" w:hAnsi="Georgia" w:cs="Georgia"/>
      <w:i/>
      <w:color w:val="666666"/>
      <w:sz w:val="48"/>
      <w:szCs w:val="48"/>
    </w:rPr>
  </w:style>
  <w:style w:type="table" w:customStyle="1" w:styleId="a">
    <w:basedOn w:val="TableNormal"/>
    <w:rsid w:val="00BA3FD6"/>
    <w:pPr>
      <w:spacing w:after="0" w:line="240" w:lineRule="auto"/>
    </w:pPr>
    <w:tblPr>
      <w:tblStyleRowBandSize w:val="1"/>
      <w:tblStyleColBandSize w:val="1"/>
      <w:tblCellMar>
        <w:top w:w="0" w:type="dxa"/>
        <w:left w:w="108" w:type="dxa"/>
        <w:bottom w:w="0" w:type="dxa"/>
        <w:right w:w="108" w:type="dxa"/>
      </w:tblCellMar>
    </w:tblPr>
  </w:style>
  <w:style w:type="table" w:customStyle="1" w:styleId="a0">
    <w:basedOn w:val="TableNormal"/>
    <w:rsid w:val="00BA3FD6"/>
    <w:pPr>
      <w:spacing w:after="0" w:line="240" w:lineRule="auto"/>
    </w:pPr>
    <w:tblPr>
      <w:tblStyleRowBandSize w:val="1"/>
      <w:tblStyleColBandSize w:val="1"/>
      <w:tblCellMar>
        <w:top w:w="0" w:type="dxa"/>
        <w:left w:w="108" w:type="dxa"/>
        <w:bottom w:w="0" w:type="dxa"/>
        <w:right w:w="108" w:type="dxa"/>
      </w:tblCellMar>
    </w:tblPr>
  </w:style>
  <w:style w:type="table" w:customStyle="1" w:styleId="a1">
    <w:basedOn w:val="TableNormal"/>
    <w:rsid w:val="00BA3FD6"/>
    <w:pPr>
      <w:spacing w:after="0" w:line="240" w:lineRule="auto"/>
    </w:pPr>
    <w:tblPr>
      <w:tblStyleRowBandSize w:val="1"/>
      <w:tblStyleColBandSize w:val="1"/>
      <w:tblCellMar>
        <w:top w:w="0" w:type="dxa"/>
        <w:left w:w="108" w:type="dxa"/>
        <w:bottom w:w="0" w:type="dxa"/>
        <w:right w:w="108" w:type="dxa"/>
      </w:tblCellMar>
    </w:tblPr>
  </w:style>
  <w:style w:type="paragraph" w:styleId="Bezodstpw">
    <w:name w:val="No Spacing"/>
    <w:uiPriority w:val="1"/>
    <w:qFormat/>
    <w:rsid w:val="0039063D"/>
    <w:pPr>
      <w:spacing w:after="0" w:line="240" w:lineRule="auto"/>
    </w:pPr>
  </w:style>
  <w:style w:type="paragraph" w:styleId="HTML-wstpniesformatowany">
    <w:name w:val="HTML Preformatted"/>
    <w:basedOn w:val="Normalny"/>
    <w:link w:val="HTML-wstpniesformatowanyZnak"/>
    <w:uiPriority w:val="99"/>
    <w:unhideWhenUsed/>
    <w:rsid w:val="00ED1B6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ED1B65"/>
    <w:rPr>
      <w:rFonts w:ascii="Courier New" w:eastAsia="Times New Roman" w:hAnsi="Courier New" w:cs="Courier New"/>
      <w:sz w:val="20"/>
      <w:szCs w:val="20"/>
    </w:rPr>
  </w:style>
  <w:style w:type="character" w:customStyle="1" w:styleId="y2iqfc">
    <w:name w:val="y2iqfc"/>
    <w:basedOn w:val="Domylnaczcionkaakapitu"/>
    <w:rsid w:val="00ED1B65"/>
  </w:style>
  <w:style w:type="paragraph" w:styleId="Akapitzlist">
    <w:name w:val="List Paragraph"/>
    <w:basedOn w:val="Normalny"/>
    <w:uiPriority w:val="34"/>
    <w:qFormat/>
    <w:rsid w:val="001A5AD8"/>
    <w:pPr>
      <w:spacing w:after="200" w:line="276" w:lineRule="auto"/>
      <w:ind w:left="720"/>
      <w:contextualSpacing/>
    </w:pPr>
    <w:rPr>
      <w:rFonts w:asciiTheme="minorHAnsi" w:eastAsiaTheme="minorHAnsi" w:hAnsiTheme="minorHAnsi" w:cstheme="minorBidi"/>
      <w:lang w:eastAsia="en-US"/>
    </w:rPr>
  </w:style>
  <w:style w:type="character" w:styleId="Uwydatnienie">
    <w:name w:val="Emphasis"/>
    <w:basedOn w:val="Domylnaczcionkaakapitu"/>
    <w:uiPriority w:val="20"/>
    <w:qFormat/>
    <w:rsid w:val="00E33D05"/>
    <w:rPr>
      <w:i/>
      <w:iCs/>
    </w:rPr>
  </w:style>
  <w:style w:type="paragraph" w:customStyle="1" w:styleId="normal">
    <w:name w:val="normal"/>
    <w:rsid w:val="005A4010"/>
    <w:pPr>
      <w:widowControl w:val="0"/>
      <w:spacing w:after="0"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divs>
    <w:div w:id="5525836">
      <w:bodyDiv w:val="1"/>
      <w:marLeft w:val="0"/>
      <w:marRight w:val="0"/>
      <w:marTop w:val="0"/>
      <w:marBottom w:val="0"/>
      <w:divBdr>
        <w:top w:val="none" w:sz="0" w:space="0" w:color="auto"/>
        <w:left w:val="none" w:sz="0" w:space="0" w:color="auto"/>
        <w:bottom w:val="none" w:sz="0" w:space="0" w:color="auto"/>
        <w:right w:val="none" w:sz="0" w:space="0" w:color="auto"/>
      </w:divBdr>
    </w:div>
    <w:div w:id="61369569">
      <w:bodyDiv w:val="1"/>
      <w:marLeft w:val="0"/>
      <w:marRight w:val="0"/>
      <w:marTop w:val="0"/>
      <w:marBottom w:val="0"/>
      <w:divBdr>
        <w:top w:val="none" w:sz="0" w:space="0" w:color="auto"/>
        <w:left w:val="none" w:sz="0" w:space="0" w:color="auto"/>
        <w:bottom w:val="none" w:sz="0" w:space="0" w:color="auto"/>
        <w:right w:val="none" w:sz="0" w:space="0" w:color="auto"/>
      </w:divBdr>
    </w:div>
    <w:div w:id="206181903">
      <w:bodyDiv w:val="1"/>
      <w:marLeft w:val="0"/>
      <w:marRight w:val="0"/>
      <w:marTop w:val="0"/>
      <w:marBottom w:val="0"/>
      <w:divBdr>
        <w:top w:val="none" w:sz="0" w:space="0" w:color="auto"/>
        <w:left w:val="none" w:sz="0" w:space="0" w:color="auto"/>
        <w:bottom w:val="none" w:sz="0" w:space="0" w:color="auto"/>
        <w:right w:val="none" w:sz="0" w:space="0" w:color="auto"/>
      </w:divBdr>
    </w:div>
    <w:div w:id="213546601">
      <w:bodyDiv w:val="1"/>
      <w:marLeft w:val="0"/>
      <w:marRight w:val="0"/>
      <w:marTop w:val="0"/>
      <w:marBottom w:val="0"/>
      <w:divBdr>
        <w:top w:val="none" w:sz="0" w:space="0" w:color="auto"/>
        <w:left w:val="none" w:sz="0" w:space="0" w:color="auto"/>
        <w:bottom w:val="none" w:sz="0" w:space="0" w:color="auto"/>
        <w:right w:val="none" w:sz="0" w:space="0" w:color="auto"/>
      </w:divBdr>
    </w:div>
    <w:div w:id="274335069">
      <w:bodyDiv w:val="1"/>
      <w:marLeft w:val="0"/>
      <w:marRight w:val="0"/>
      <w:marTop w:val="0"/>
      <w:marBottom w:val="0"/>
      <w:divBdr>
        <w:top w:val="none" w:sz="0" w:space="0" w:color="auto"/>
        <w:left w:val="none" w:sz="0" w:space="0" w:color="auto"/>
        <w:bottom w:val="none" w:sz="0" w:space="0" w:color="auto"/>
        <w:right w:val="none" w:sz="0" w:space="0" w:color="auto"/>
      </w:divBdr>
    </w:div>
    <w:div w:id="364059307">
      <w:bodyDiv w:val="1"/>
      <w:marLeft w:val="0"/>
      <w:marRight w:val="0"/>
      <w:marTop w:val="0"/>
      <w:marBottom w:val="0"/>
      <w:divBdr>
        <w:top w:val="none" w:sz="0" w:space="0" w:color="auto"/>
        <w:left w:val="none" w:sz="0" w:space="0" w:color="auto"/>
        <w:bottom w:val="none" w:sz="0" w:space="0" w:color="auto"/>
        <w:right w:val="none" w:sz="0" w:space="0" w:color="auto"/>
      </w:divBdr>
    </w:div>
    <w:div w:id="466901305">
      <w:bodyDiv w:val="1"/>
      <w:marLeft w:val="0"/>
      <w:marRight w:val="0"/>
      <w:marTop w:val="0"/>
      <w:marBottom w:val="0"/>
      <w:divBdr>
        <w:top w:val="none" w:sz="0" w:space="0" w:color="auto"/>
        <w:left w:val="none" w:sz="0" w:space="0" w:color="auto"/>
        <w:bottom w:val="none" w:sz="0" w:space="0" w:color="auto"/>
        <w:right w:val="none" w:sz="0" w:space="0" w:color="auto"/>
      </w:divBdr>
    </w:div>
    <w:div w:id="511141530">
      <w:bodyDiv w:val="1"/>
      <w:marLeft w:val="0"/>
      <w:marRight w:val="0"/>
      <w:marTop w:val="0"/>
      <w:marBottom w:val="0"/>
      <w:divBdr>
        <w:top w:val="none" w:sz="0" w:space="0" w:color="auto"/>
        <w:left w:val="none" w:sz="0" w:space="0" w:color="auto"/>
        <w:bottom w:val="none" w:sz="0" w:space="0" w:color="auto"/>
        <w:right w:val="none" w:sz="0" w:space="0" w:color="auto"/>
      </w:divBdr>
    </w:div>
    <w:div w:id="544878047">
      <w:bodyDiv w:val="1"/>
      <w:marLeft w:val="0"/>
      <w:marRight w:val="0"/>
      <w:marTop w:val="0"/>
      <w:marBottom w:val="0"/>
      <w:divBdr>
        <w:top w:val="none" w:sz="0" w:space="0" w:color="auto"/>
        <w:left w:val="none" w:sz="0" w:space="0" w:color="auto"/>
        <w:bottom w:val="none" w:sz="0" w:space="0" w:color="auto"/>
        <w:right w:val="none" w:sz="0" w:space="0" w:color="auto"/>
      </w:divBdr>
    </w:div>
    <w:div w:id="603342799">
      <w:bodyDiv w:val="1"/>
      <w:marLeft w:val="0"/>
      <w:marRight w:val="0"/>
      <w:marTop w:val="0"/>
      <w:marBottom w:val="0"/>
      <w:divBdr>
        <w:top w:val="none" w:sz="0" w:space="0" w:color="auto"/>
        <w:left w:val="none" w:sz="0" w:space="0" w:color="auto"/>
        <w:bottom w:val="none" w:sz="0" w:space="0" w:color="auto"/>
        <w:right w:val="none" w:sz="0" w:space="0" w:color="auto"/>
      </w:divBdr>
    </w:div>
    <w:div w:id="636379301">
      <w:bodyDiv w:val="1"/>
      <w:marLeft w:val="0"/>
      <w:marRight w:val="0"/>
      <w:marTop w:val="0"/>
      <w:marBottom w:val="0"/>
      <w:divBdr>
        <w:top w:val="none" w:sz="0" w:space="0" w:color="auto"/>
        <w:left w:val="none" w:sz="0" w:space="0" w:color="auto"/>
        <w:bottom w:val="none" w:sz="0" w:space="0" w:color="auto"/>
        <w:right w:val="none" w:sz="0" w:space="0" w:color="auto"/>
      </w:divBdr>
    </w:div>
    <w:div w:id="676468925">
      <w:bodyDiv w:val="1"/>
      <w:marLeft w:val="0"/>
      <w:marRight w:val="0"/>
      <w:marTop w:val="0"/>
      <w:marBottom w:val="0"/>
      <w:divBdr>
        <w:top w:val="none" w:sz="0" w:space="0" w:color="auto"/>
        <w:left w:val="none" w:sz="0" w:space="0" w:color="auto"/>
        <w:bottom w:val="none" w:sz="0" w:space="0" w:color="auto"/>
        <w:right w:val="none" w:sz="0" w:space="0" w:color="auto"/>
      </w:divBdr>
    </w:div>
    <w:div w:id="754742462">
      <w:bodyDiv w:val="1"/>
      <w:marLeft w:val="0"/>
      <w:marRight w:val="0"/>
      <w:marTop w:val="0"/>
      <w:marBottom w:val="0"/>
      <w:divBdr>
        <w:top w:val="none" w:sz="0" w:space="0" w:color="auto"/>
        <w:left w:val="none" w:sz="0" w:space="0" w:color="auto"/>
        <w:bottom w:val="none" w:sz="0" w:space="0" w:color="auto"/>
        <w:right w:val="none" w:sz="0" w:space="0" w:color="auto"/>
      </w:divBdr>
    </w:div>
    <w:div w:id="759105756">
      <w:bodyDiv w:val="1"/>
      <w:marLeft w:val="0"/>
      <w:marRight w:val="0"/>
      <w:marTop w:val="0"/>
      <w:marBottom w:val="0"/>
      <w:divBdr>
        <w:top w:val="none" w:sz="0" w:space="0" w:color="auto"/>
        <w:left w:val="none" w:sz="0" w:space="0" w:color="auto"/>
        <w:bottom w:val="none" w:sz="0" w:space="0" w:color="auto"/>
        <w:right w:val="none" w:sz="0" w:space="0" w:color="auto"/>
      </w:divBdr>
    </w:div>
    <w:div w:id="979381927">
      <w:bodyDiv w:val="1"/>
      <w:marLeft w:val="0"/>
      <w:marRight w:val="0"/>
      <w:marTop w:val="0"/>
      <w:marBottom w:val="0"/>
      <w:divBdr>
        <w:top w:val="none" w:sz="0" w:space="0" w:color="auto"/>
        <w:left w:val="none" w:sz="0" w:space="0" w:color="auto"/>
        <w:bottom w:val="none" w:sz="0" w:space="0" w:color="auto"/>
        <w:right w:val="none" w:sz="0" w:space="0" w:color="auto"/>
      </w:divBdr>
    </w:div>
    <w:div w:id="1000811506">
      <w:bodyDiv w:val="1"/>
      <w:marLeft w:val="0"/>
      <w:marRight w:val="0"/>
      <w:marTop w:val="0"/>
      <w:marBottom w:val="0"/>
      <w:divBdr>
        <w:top w:val="none" w:sz="0" w:space="0" w:color="auto"/>
        <w:left w:val="none" w:sz="0" w:space="0" w:color="auto"/>
        <w:bottom w:val="none" w:sz="0" w:space="0" w:color="auto"/>
        <w:right w:val="none" w:sz="0" w:space="0" w:color="auto"/>
      </w:divBdr>
    </w:div>
    <w:div w:id="1009334107">
      <w:bodyDiv w:val="1"/>
      <w:marLeft w:val="0"/>
      <w:marRight w:val="0"/>
      <w:marTop w:val="0"/>
      <w:marBottom w:val="0"/>
      <w:divBdr>
        <w:top w:val="none" w:sz="0" w:space="0" w:color="auto"/>
        <w:left w:val="none" w:sz="0" w:space="0" w:color="auto"/>
        <w:bottom w:val="none" w:sz="0" w:space="0" w:color="auto"/>
        <w:right w:val="none" w:sz="0" w:space="0" w:color="auto"/>
      </w:divBdr>
    </w:div>
    <w:div w:id="1028607093">
      <w:bodyDiv w:val="1"/>
      <w:marLeft w:val="0"/>
      <w:marRight w:val="0"/>
      <w:marTop w:val="0"/>
      <w:marBottom w:val="0"/>
      <w:divBdr>
        <w:top w:val="none" w:sz="0" w:space="0" w:color="auto"/>
        <w:left w:val="none" w:sz="0" w:space="0" w:color="auto"/>
        <w:bottom w:val="none" w:sz="0" w:space="0" w:color="auto"/>
        <w:right w:val="none" w:sz="0" w:space="0" w:color="auto"/>
      </w:divBdr>
    </w:div>
    <w:div w:id="1030961287">
      <w:bodyDiv w:val="1"/>
      <w:marLeft w:val="0"/>
      <w:marRight w:val="0"/>
      <w:marTop w:val="0"/>
      <w:marBottom w:val="0"/>
      <w:divBdr>
        <w:top w:val="none" w:sz="0" w:space="0" w:color="auto"/>
        <w:left w:val="none" w:sz="0" w:space="0" w:color="auto"/>
        <w:bottom w:val="none" w:sz="0" w:space="0" w:color="auto"/>
        <w:right w:val="none" w:sz="0" w:space="0" w:color="auto"/>
      </w:divBdr>
      <w:divsChild>
        <w:div w:id="893858834">
          <w:marLeft w:val="0"/>
          <w:marRight w:val="0"/>
          <w:marTop w:val="0"/>
          <w:marBottom w:val="0"/>
          <w:divBdr>
            <w:top w:val="none" w:sz="0" w:space="0" w:color="auto"/>
            <w:left w:val="none" w:sz="0" w:space="0" w:color="auto"/>
            <w:bottom w:val="none" w:sz="0" w:space="0" w:color="auto"/>
            <w:right w:val="none" w:sz="0" w:space="0" w:color="auto"/>
          </w:divBdr>
          <w:divsChild>
            <w:div w:id="1419326222">
              <w:marLeft w:val="0"/>
              <w:marRight w:val="0"/>
              <w:marTop w:val="0"/>
              <w:marBottom w:val="0"/>
              <w:divBdr>
                <w:top w:val="none" w:sz="0" w:space="0" w:color="auto"/>
                <w:left w:val="none" w:sz="0" w:space="0" w:color="auto"/>
                <w:bottom w:val="none" w:sz="0" w:space="0" w:color="auto"/>
                <w:right w:val="none" w:sz="0" w:space="0" w:color="auto"/>
              </w:divBdr>
              <w:divsChild>
                <w:div w:id="1754666294">
                  <w:marLeft w:val="0"/>
                  <w:marRight w:val="0"/>
                  <w:marTop w:val="0"/>
                  <w:marBottom w:val="0"/>
                  <w:divBdr>
                    <w:top w:val="none" w:sz="0" w:space="0" w:color="auto"/>
                    <w:left w:val="none" w:sz="0" w:space="0" w:color="auto"/>
                    <w:bottom w:val="none" w:sz="0" w:space="0" w:color="auto"/>
                    <w:right w:val="none" w:sz="0" w:space="0" w:color="auto"/>
                  </w:divBdr>
                  <w:divsChild>
                    <w:div w:id="1736507895">
                      <w:marLeft w:val="0"/>
                      <w:marRight w:val="0"/>
                      <w:marTop w:val="0"/>
                      <w:marBottom w:val="0"/>
                      <w:divBdr>
                        <w:top w:val="none" w:sz="0" w:space="0" w:color="auto"/>
                        <w:left w:val="none" w:sz="0" w:space="0" w:color="auto"/>
                        <w:bottom w:val="none" w:sz="0" w:space="0" w:color="auto"/>
                        <w:right w:val="none" w:sz="0" w:space="0" w:color="auto"/>
                      </w:divBdr>
                      <w:divsChild>
                        <w:div w:id="202405462">
                          <w:marLeft w:val="0"/>
                          <w:marRight w:val="0"/>
                          <w:marTop w:val="0"/>
                          <w:marBottom w:val="0"/>
                          <w:divBdr>
                            <w:top w:val="none" w:sz="0" w:space="0" w:color="auto"/>
                            <w:left w:val="none" w:sz="0" w:space="0" w:color="auto"/>
                            <w:bottom w:val="none" w:sz="0" w:space="0" w:color="auto"/>
                            <w:right w:val="none" w:sz="0" w:space="0" w:color="auto"/>
                          </w:divBdr>
                          <w:divsChild>
                            <w:div w:id="711536420">
                              <w:marLeft w:val="0"/>
                              <w:marRight w:val="0"/>
                              <w:marTop w:val="0"/>
                              <w:marBottom w:val="0"/>
                              <w:divBdr>
                                <w:top w:val="none" w:sz="0" w:space="0" w:color="auto"/>
                                <w:left w:val="none" w:sz="0" w:space="0" w:color="auto"/>
                                <w:bottom w:val="none" w:sz="0" w:space="0" w:color="auto"/>
                                <w:right w:val="none" w:sz="0" w:space="0" w:color="auto"/>
                              </w:divBdr>
                              <w:divsChild>
                                <w:div w:id="1427189731">
                                  <w:marLeft w:val="0"/>
                                  <w:marRight w:val="0"/>
                                  <w:marTop w:val="0"/>
                                  <w:marBottom w:val="0"/>
                                  <w:divBdr>
                                    <w:top w:val="none" w:sz="0" w:space="0" w:color="auto"/>
                                    <w:left w:val="none" w:sz="0" w:space="0" w:color="auto"/>
                                    <w:bottom w:val="none" w:sz="0" w:space="0" w:color="auto"/>
                                    <w:right w:val="none" w:sz="0" w:space="0" w:color="auto"/>
                                  </w:divBdr>
                                  <w:divsChild>
                                    <w:div w:id="938491836">
                                      <w:marLeft w:val="0"/>
                                      <w:marRight w:val="0"/>
                                      <w:marTop w:val="0"/>
                                      <w:marBottom w:val="0"/>
                                      <w:divBdr>
                                        <w:top w:val="none" w:sz="0" w:space="0" w:color="auto"/>
                                        <w:left w:val="none" w:sz="0" w:space="0" w:color="auto"/>
                                        <w:bottom w:val="none" w:sz="0" w:space="0" w:color="auto"/>
                                        <w:right w:val="none" w:sz="0" w:space="0" w:color="auto"/>
                                      </w:divBdr>
                                    </w:div>
                                    <w:div w:id="688532008">
                                      <w:marLeft w:val="0"/>
                                      <w:marRight w:val="0"/>
                                      <w:marTop w:val="0"/>
                                      <w:marBottom w:val="0"/>
                                      <w:divBdr>
                                        <w:top w:val="none" w:sz="0" w:space="0" w:color="auto"/>
                                        <w:left w:val="none" w:sz="0" w:space="0" w:color="auto"/>
                                        <w:bottom w:val="none" w:sz="0" w:space="0" w:color="auto"/>
                                        <w:right w:val="none" w:sz="0" w:space="0" w:color="auto"/>
                                      </w:divBdr>
                                      <w:divsChild>
                                        <w:div w:id="946428432">
                                          <w:marLeft w:val="0"/>
                                          <w:marRight w:val="165"/>
                                          <w:marTop w:val="150"/>
                                          <w:marBottom w:val="0"/>
                                          <w:divBdr>
                                            <w:top w:val="none" w:sz="0" w:space="0" w:color="auto"/>
                                            <w:left w:val="none" w:sz="0" w:space="0" w:color="auto"/>
                                            <w:bottom w:val="none" w:sz="0" w:space="0" w:color="auto"/>
                                            <w:right w:val="none" w:sz="0" w:space="0" w:color="auto"/>
                                          </w:divBdr>
                                          <w:divsChild>
                                            <w:div w:id="506749827">
                                              <w:marLeft w:val="0"/>
                                              <w:marRight w:val="0"/>
                                              <w:marTop w:val="0"/>
                                              <w:marBottom w:val="0"/>
                                              <w:divBdr>
                                                <w:top w:val="none" w:sz="0" w:space="0" w:color="auto"/>
                                                <w:left w:val="none" w:sz="0" w:space="0" w:color="auto"/>
                                                <w:bottom w:val="none" w:sz="0" w:space="0" w:color="auto"/>
                                                <w:right w:val="none" w:sz="0" w:space="0" w:color="auto"/>
                                              </w:divBdr>
                                              <w:divsChild>
                                                <w:div w:id="394546459">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68460447">
      <w:bodyDiv w:val="1"/>
      <w:marLeft w:val="0"/>
      <w:marRight w:val="0"/>
      <w:marTop w:val="0"/>
      <w:marBottom w:val="0"/>
      <w:divBdr>
        <w:top w:val="none" w:sz="0" w:space="0" w:color="auto"/>
        <w:left w:val="none" w:sz="0" w:space="0" w:color="auto"/>
        <w:bottom w:val="none" w:sz="0" w:space="0" w:color="auto"/>
        <w:right w:val="none" w:sz="0" w:space="0" w:color="auto"/>
      </w:divBdr>
    </w:div>
    <w:div w:id="1076778299">
      <w:bodyDiv w:val="1"/>
      <w:marLeft w:val="0"/>
      <w:marRight w:val="0"/>
      <w:marTop w:val="0"/>
      <w:marBottom w:val="0"/>
      <w:divBdr>
        <w:top w:val="none" w:sz="0" w:space="0" w:color="auto"/>
        <w:left w:val="none" w:sz="0" w:space="0" w:color="auto"/>
        <w:bottom w:val="none" w:sz="0" w:space="0" w:color="auto"/>
        <w:right w:val="none" w:sz="0" w:space="0" w:color="auto"/>
      </w:divBdr>
    </w:div>
    <w:div w:id="1094134686">
      <w:bodyDiv w:val="1"/>
      <w:marLeft w:val="0"/>
      <w:marRight w:val="0"/>
      <w:marTop w:val="0"/>
      <w:marBottom w:val="0"/>
      <w:divBdr>
        <w:top w:val="none" w:sz="0" w:space="0" w:color="auto"/>
        <w:left w:val="none" w:sz="0" w:space="0" w:color="auto"/>
        <w:bottom w:val="none" w:sz="0" w:space="0" w:color="auto"/>
        <w:right w:val="none" w:sz="0" w:space="0" w:color="auto"/>
      </w:divBdr>
    </w:div>
    <w:div w:id="1105883390">
      <w:bodyDiv w:val="1"/>
      <w:marLeft w:val="0"/>
      <w:marRight w:val="0"/>
      <w:marTop w:val="0"/>
      <w:marBottom w:val="0"/>
      <w:divBdr>
        <w:top w:val="none" w:sz="0" w:space="0" w:color="auto"/>
        <w:left w:val="none" w:sz="0" w:space="0" w:color="auto"/>
        <w:bottom w:val="none" w:sz="0" w:space="0" w:color="auto"/>
        <w:right w:val="none" w:sz="0" w:space="0" w:color="auto"/>
      </w:divBdr>
    </w:div>
    <w:div w:id="1132478077">
      <w:bodyDiv w:val="1"/>
      <w:marLeft w:val="0"/>
      <w:marRight w:val="0"/>
      <w:marTop w:val="0"/>
      <w:marBottom w:val="0"/>
      <w:divBdr>
        <w:top w:val="none" w:sz="0" w:space="0" w:color="auto"/>
        <w:left w:val="none" w:sz="0" w:space="0" w:color="auto"/>
        <w:bottom w:val="none" w:sz="0" w:space="0" w:color="auto"/>
        <w:right w:val="none" w:sz="0" w:space="0" w:color="auto"/>
      </w:divBdr>
    </w:div>
    <w:div w:id="1156919752">
      <w:bodyDiv w:val="1"/>
      <w:marLeft w:val="0"/>
      <w:marRight w:val="0"/>
      <w:marTop w:val="0"/>
      <w:marBottom w:val="0"/>
      <w:divBdr>
        <w:top w:val="none" w:sz="0" w:space="0" w:color="auto"/>
        <w:left w:val="none" w:sz="0" w:space="0" w:color="auto"/>
        <w:bottom w:val="none" w:sz="0" w:space="0" w:color="auto"/>
        <w:right w:val="none" w:sz="0" w:space="0" w:color="auto"/>
      </w:divBdr>
    </w:div>
    <w:div w:id="1166440671">
      <w:bodyDiv w:val="1"/>
      <w:marLeft w:val="0"/>
      <w:marRight w:val="0"/>
      <w:marTop w:val="0"/>
      <w:marBottom w:val="0"/>
      <w:divBdr>
        <w:top w:val="none" w:sz="0" w:space="0" w:color="auto"/>
        <w:left w:val="none" w:sz="0" w:space="0" w:color="auto"/>
        <w:bottom w:val="none" w:sz="0" w:space="0" w:color="auto"/>
        <w:right w:val="none" w:sz="0" w:space="0" w:color="auto"/>
      </w:divBdr>
    </w:div>
    <w:div w:id="1171139170">
      <w:bodyDiv w:val="1"/>
      <w:marLeft w:val="0"/>
      <w:marRight w:val="0"/>
      <w:marTop w:val="0"/>
      <w:marBottom w:val="0"/>
      <w:divBdr>
        <w:top w:val="none" w:sz="0" w:space="0" w:color="auto"/>
        <w:left w:val="none" w:sz="0" w:space="0" w:color="auto"/>
        <w:bottom w:val="none" w:sz="0" w:space="0" w:color="auto"/>
        <w:right w:val="none" w:sz="0" w:space="0" w:color="auto"/>
      </w:divBdr>
    </w:div>
    <w:div w:id="1198008134">
      <w:bodyDiv w:val="1"/>
      <w:marLeft w:val="0"/>
      <w:marRight w:val="0"/>
      <w:marTop w:val="0"/>
      <w:marBottom w:val="0"/>
      <w:divBdr>
        <w:top w:val="none" w:sz="0" w:space="0" w:color="auto"/>
        <w:left w:val="none" w:sz="0" w:space="0" w:color="auto"/>
        <w:bottom w:val="none" w:sz="0" w:space="0" w:color="auto"/>
        <w:right w:val="none" w:sz="0" w:space="0" w:color="auto"/>
      </w:divBdr>
    </w:div>
    <w:div w:id="1227571617">
      <w:bodyDiv w:val="1"/>
      <w:marLeft w:val="0"/>
      <w:marRight w:val="0"/>
      <w:marTop w:val="0"/>
      <w:marBottom w:val="0"/>
      <w:divBdr>
        <w:top w:val="none" w:sz="0" w:space="0" w:color="auto"/>
        <w:left w:val="none" w:sz="0" w:space="0" w:color="auto"/>
        <w:bottom w:val="none" w:sz="0" w:space="0" w:color="auto"/>
        <w:right w:val="none" w:sz="0" w:space="0" w:color="auto"/>
      </w:divBdr>
    </w:div>
    <w:div w:id="1258950137">
      <w:bodyDiv w:val="1"/>
      <w:marLeft w:val="0"/>
      <w:marRight w:val="0"/>
      <w:marTop w:val="0"/>
      <w:marBottom w:val="0"/>
      <w:divBdr>
        <w:top w:val="none" w:sz="0" w:space="0" w:color="auto"/>
        <w:left w:val="none" w:sz="0" w:space="0" w:color="auto"/>
        <w:bottom w:val="none" w:sz="0" w:space="0" w:color="auto"/>
        <w:right w:val="none" w:sz="0" w:space="0" w:color="auto"/>
      </w:divBdr>
    </w:div>
    <w:div w:id="1338851104">
      <w:bodyDiv w:val="1"/>
      <w:marLeft w:val="0"/>
      <w:marRight w:val="0"/>
      <w:marTop w:val="0"/>
      <w:marBottom w:val="0"/>
      <w:divBdr>
        <w:top w:val="none" w:sz="0" w:space="0" w:color="auto"/>
        <w:left w:val="none" w:sz="0" w:space="0" w:color="auto"/>
        <w:bottom w:val="none" w:sz="0" w:space="0" w:color="auto"/>
        <w:right w:val="none" w:sz="0" w:space="0" w:color="auto"/>
      </w:divBdr>
    </w:div>
    <w:div w:id="1396003989">
      <w:bodyDiv w:val="1"/>
      <w:marLeft w:val="0"/>
      <w:marRight w:val="0"/>
      <w:marTop w:val="0"/>
      <w:marBottom w:val="0"/>
      <w:divBdr>
        <w:top w:val="none" w:sz="0" w:space="0" w:color="auto"/>
        <w:left w:val="none" w:sz="0" w:space="0" w:color="auto"/>
        <w:bottom w:val="none" w:sz="0" w:space="0" w:color="auto"/>
        <w:right w:val="none" w:sz="0" w:space="0" w:color="auto"/>
      </w:divBdr>
    </w:div>
    <w:div w:id="1477645619">
      <w:bodyDiv w:val="1"/>
      <w:marLeft w:val="0"/>
      <w:marRight w:val="0"/>
      <w:marTop w:val="0"/>
      <w:marBottom w:val="0"/>
      <w:divBdr>
        <w:top w:val="none" w:sz="0" w:space="0" w:color="auto"/>
        <w:left w:val="none" w:sz="0" w:space="0" w:color="auto"/>
        <w:bottom w:val="none" w:sz="0" w:space="0" w:color="auto"/>
        <w:right w:val="none" w:sz="0" w:space="0" w:color="auto"/>
      </w:divBdr>
    </w:div>
    <w:div w:id="1500078526">
      <w:bodyDiv w:val="1"/>
      <w:marLeft w:val="0"/>
      <w:marRight w:val="0"/>
      <w:marTop w:val="0"/>
      <w:marBottom w:val="0"/>
      <w:divBdr>
        <w:top w:val="none" w:sz="0" w:space="0" w:color="auto"/>
        <w:left w:val="none" w:sz="0" w:space="0" w:color="auto"/>
        <w:bottom w:val="none" w:sz="0" w:space="0" w:color="auto"/>
        <w:right w:val="none" w:sz="0" w:space="0" w:color="auto"/>
      </w:divBdr>
    </w:div>
    <w:div w:id="1561014744">
      <w:bodyDiv w:val="1"/>
      <w:marLeft w:val="0"/>
      <w:marRight w:val="0"/>
      <w:marTop w:val="0"/>
      <w:marBottom w:val="0"/>
      <w:divBdr>
        <w:top w:val="none" w:sz="0" w:space="0" w:color="auto"/>
        <w:left w:val="none" w:sz="0" w:space="0" w:color="auto"/>
        <w:bottom w:val="none" w:sz="0" w:space="0" w:color="auto"/>
        <w:right w:val="none" w:sz="0" w:space="0" w:color="auto"/>
      </w:divBdr>
    </w:div>
    <w:div w:id="1602058893">
      <w:bodyDiv w:val="1"/>
      <w:marLeft w:val="0"/>
      <w:marRight w:val="0"/>
      <w:marTop w:val="0"/>
      <w:marBottom w:val="0"/>
      <w:divBdr>
        <w:top w:val="none" w:sz="0" w:space="0" w:color="auto"/>
        <w:left w:val="none" w:sz="0" w:space="0" w:color="auto"/>
        <w:bottom w:val="none" w:sz="0" w:space="0" w:color="auto"/>
        <w:right w:val="none" w:sz="0" w:space="0" w:color="auto"/>
      </w:divBdr>
    </w:div>
    <w:div w:id="1606039889">
      <w:bodyDiv w:val="1"/>
      <w:marLeft w:val="0"/>
      <w:marRight w:val="0"/>
      <w:marTop w:val="0"/>
      <w:marBottom w:val="0"/>
      <w:divBdr>
        <w:top w:val="none" w:sz="0" w:space="0" w:color="auto"/>
        <w:left w:val="none" w:sz="0" w:space="0" w:color="auto"/>
        <w:bottom w:val="none" w:sz="0" w:space="0" w:color="auto"/>
        <w:right w:val="none" w:sz="0" w:space="0" w:color="auto"/>
      </w:divBdr>
    </w:div>
    <w:div w:id="1626697872">
      <w:bodyDiv w:val="1"/>
      <w:marLeft w:val="0"/>
      <w:marRight w:val="0"/>
      <w:marTop w:val="0"/>
      <w:marBottom w:val="0"/>
      <w:divBdr>
        <w:top w:val="none" w:sz="0" w:space="0" w:color="auto"/>
        <w:left w:val="none" w:sz="0" w:space="0" w:color="auto"/>
        <w:bottom w:val="none" w:sz="0" w:space="0" w:color="auto"/>
        <w:right w:val="none" w:sz="0" w:space="0" w:color="auto"/>
      </w:divBdr>
    </w:div>
    <w:div w:id="1655378155">
      <w:bodyDiv w:val="1"/>
      <w:marLeft w:val="0"/>
      <w:marRight w:val="0"/>
      <w:marTop w:val="0"/>
      <w:marBottom w:val="0"/>
      <w:divBdr>
        <w:top w:val="none" w:sz="0" w:space="0" w:color="auto"/>
        <w:left w:val="none" w:sz="0" w:space="0" w:color="auto"/>
        <w:bottom w:val="none" w:sz="0" w:space="0" w:color="auto"/>
        <w:right w:val="none" w:sz="0" w:space="0" w:color="auto"/>
      </w:divBdr>
    </w:div>
    <w:div w:id="1673995334">
      <w:bodyDiv w:val="1"/>
      <w:marLeft w:val="0"/>
      <w:marRight w:val="0"/>
      <w:marTop w:val="0"/>
      <w:marBottom w:val="0"/>
      <w:divBdr>
        <w:top w:val="none" w:sz="0" w:space="0" w:color="auto"/>
        <w:left w:val="none" w:sz="0" w:space="0" w:color="auto"/>
        <w:bottom w:val="none" w:sz="0" w:space="0" w:color="auto"/>
        <w:right w:val="none" w:sz="0" w:space="0" w:color="auto"/>
      </w:divBdr>
    </w:div>
    <w:div w:id="1689796243">
      <w:bodyDiv w:val="1"/>
      <w:marLeft w:val="0"/>
      <w:marRight w:val="0"/>
      <w:marTop w:val="0"/>
      <w:marBottom w:val="0"/>
      <w:divBdr>
        <w:top w:val="none" w:sz="0" w:space="0" w:color="auto"/>
        <w:left w:val="none" w:sz="0" w:space="0" w:color="auto"/>
        <w:bottom w:val="none" w:sz="0" w:space="0" w:color="auto"/>
        <w:right w:val="none" w:sz="0" w:space="0" w:color="auto"/>
      </w:divBdr>
    </w:div>
    <w:div w:id="1786340884">
      <w:bodyDiv w:val="1"/>
      <w:marLeft w:val="0"/>
      <w:marRight w:val="0"/>
      <w:marTop w:val="0"/>
      <w:marBottom w:val="0"/>
      <w:divBdr>
        <w:top w:val="none" w:sz="0" w:space="0" w:color="auto"/>
        <w:left w:val="none" w:sz="0" w:space="0" w:color="auto"/>
        <w:bottom w:val="none" w:sz="0" w:space="0" w:color="auto"/>
        <w:right w:val="none" w:sz="0" w:space="0" w:color="auto"/>
      </w:divBdr>
    </w:div>
    <w:div w:id="1856654343">
      <w:bodyDiv w:val="1"/>
      <w:marLeft w:val="0"/>
      <w:marRight w:val="0"/>
      <w:marTop w:val="0"/>
      <w:marBottom w:val="0"/>
      <w:divBdr>
        <w:top w:val="none" w:sz="0" w:space="0" w:color="auto"/>
        <w:left w:val="none" w:sz="0" w:space="0" w:color="auto"/>
        <w:bottom w:val="none" w:sz="0" w:space="0" w:color="auto"/>
        <w:right w:val="none" w:sz="0" w:space="0" w:color="auto"/>
      </w:divBdr>
    </w:div>
    <w:div w:id="1863200392">
      <w:bodyDiv w:val="1"/>
      <w:marLeft w:val="0"/>
      <w:marRight w:val="0"/>
      <w:marTop w:val="0"/>
      <w:marBottom w:val="0"/>
      <w:divBdr>
        <w:top w:val="none" w:sz="0" w:space="0" w:color="auto"/>
        <w:left w:val="none" w:sz="0" w:space="0" w:color="auto"/>
        <w:bottom w:val="none" w:sz="0" w:space="0" w:color="auto"/>
        <w:right w:val="none" w:sz="0" w:space="0" w:color="auto"/>
      </w:divBdr>
    </w:div>
    <w:div w:id="1939756572">
      <w:bodyDiv w:val="1"/>
      <w:marLeft w:val="0"/>
      <w:marRight w:val="0"/>
      <w:marTop w:val="0"/>
      <w:marBottom w:val="0"/>
      <w:divBdr>
        <w:top w:val="none" w:sz="0" w:space="0" w:color="auto"/>
        <w:left w:val="none" w:sz="0" w:space="0" w:color="auto"/>
        <w:bottom w:val="none" w:sz="0" w:space="0" w:color="auto"/>
        <w:right w:val="none" w:sz="0" w:space="0" w:color="auto"/>
      </w:divBdr>
    </w:div>
    <w:div w:id="2037151542">
      <w:bodyDiv w:val="1"/>
      <w:marLeft w:val="0"/>
      <w:marRight w:val="0"/>
      <w:marTop w:val="0"/>
      <w:marBottom w:val="0"/>
      <w:divBdr>
        <w:top w:val="none" w:sz="0" w:space="0" w:color="auto"/>
        <w:left w:val="none" w:sz="0" w:space="0" w:color="auto"/>
        <w:bottom w:val="none" w:sz="0" w:space="0" w:color="auto"/>
        <w:right w:val="none" w:sz="0" w:space="0" w:color="auto"/>
      </w:divBdr>
    </w:div>
    <w:div w:id="207836234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1945</Words>
  <Characters>11674</Characters>
  <Application>Microsoft Office Word</Application>
  <DocSecurity>0</DocSecurity>
  <Lines>97</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KKrajewska</dc:creator>
  <cp:lastModifiedBy>K. Krajewska</cp:lastModifiedBy>
  <cp:revision>3</cp:revision>
  <cp:lastPrinted>2021-12-27T11:57:00Z</cp:lastPrinted>
  <dcterms:created xsi:type="dcterms:W3CDTF">2021-12-27T11:57:00Z</dcterms:created>
  <dcterms:modified xsi:type="dcterms:W3CDTF">2021-12-27T13:24:00Z</dcterms:modified>
</cp:coreProperties>
</file>