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E674" w14:textId="77777777" w:rsidR="003361CB" w:rsidRPr="002D3F8D" w:rsidRDefault="003361CB" w:rsidP="003361CB">
      <w:pPr>
        <w:jc w:val="center"/>
        <w:rPr>
          <w:rFonts w:ascii="Times New Roman" w:eastAsia="Calibri" w:hAnsi="Times New Roman" w:cs="Times New Roman"/>
          <w:b/>
          <w:lang w:val="en-GB"/>
        </w:rPr>
      </w:pPr>
      <w:r w:rsidRPr="002D3F8D">
        <w:rPr>
          <w:rFonts w:ascii="Times New Roman" w:eastAsia="Calibri" w:hAnsi="Times New Roman" w:cs="Times New Roman"/>
          <w:b/>
          <w:color w:val="000000"/>
          <w:lang w:val="en-GB"/>
        </w:rPr>
        <w:t>LANGUAGE POLICY</w:t>
      </w:r>
      <w:r w:rsidRPr="002D3F8D">
        <w:rPr>
          <w:rFonts w:ascii="Times New Roman" w:eastAsia="Calibri" w:hAnsi="Times New Roman" w:cs="Times New Roman"/>
          <w:b/>
          <w:color w:val="000000"/>
          <w:highlight w:val="white"/>
          <w:lang w:val="en-GB"/>
        </w:rPr>
        <w:t xml:space="preserve"> </w:t>
      </w:r>
      <w:r w:rsidRPr="002D3F8D">
        <w:rPr>
          <w:rFonts w:ascii="Times New Roman" w:eastAsia="Calibri" w:hAnsi="Times New Roman" w:cs="Times New Roman"/>
          <w:b/>
          <w:lang w:val="en-GB"/>
        </w:rPr>
        <w:t>IN THE CLASSES</w:t>
      </w:r>
    </w:p>
    <w:p w14:paraId="1764A844" w14:textId="77777777" w:rsidR="003361CB" w:rsidRPr="002D3F8D" w:rsidRDefault="003361CB" w:rsidP="003361CB">
      <w:pPr>
        <w:jc w:val="center"/>
        <w:rPr>
          <w:rFonts w:ascii="Times New Roman" w:eastAsia="Calibri" w:hAnsi="Times New Roman" w:cs="Times New Roman"/>
          <w:b/>
          <w:lang w:val="en-GB"/>
        </w:rPr>
      </w:pPr>
      <w:r w:rsidRPr="002D3F8D">
        <w:rPr>
          <w:rFonts w:ascii="Times New Roman" w:eastAsia="Calibri" w:hAnsi="Times New Roman" w:cs="Times New Roman"/>
          <w:b/>
          <w:lang w:val="en-GB"/>
        </w:rPr>
        <w:t xml:space="preserve">IMPLEMENTING THE INTERNATIONAL BACCALAUREATE DIPLOMA </w:t>
      </w:r>
      <w:r w:rsidR="0033255A" w:rsidRPr="002D3F8D">
        <w:rPr>
          <w:rFonts w:ascii="Times New Roman" w:eastAsia="Calibri" w:hAnsi="Times New Roman" w:cs="Times New Roman"/>
          <w:b/>
          <w:lang w:val="en-GB"/>
        </w:rPr>
        <w:t>PROGRAMME</w:t>
      </w:r>
      <w:r w:rsidRPr="002D3F8D">
        <w:rPr>
          <w:rFonts w:ascii="Times New Roman" w:eastAsia="Calibri" w:hAnsi="Times New Roman" w:cs="Times New Roman"/>
          <w:b/>
          <w:lang w:val="en-GB"/>
        </w:rPr>
        <w:t xml:space="preserve">ME AT THE XXXV LICEUM OGÓLNOKSZTAŁCE Z ODDZIAŁAMI DWUJĘZYCZNYMI IM. BOLESŁAWA PRUSA </w:t>
      </w:r>
    </w:p>
    <w:p w14:paraId="0B97EE0E" w14:textId="77777777" w:rsidR="00602B2A" w:rsidRPr="002D3F8D" w:rsidRDefault="00602B2A" w:rsidP="00602B2A">
      <w:pPr>
        <w:pBdr>
          <w:top w:val="nil"/>
          <w:left w:val="nil"/>
          <w:bottom w:val="nil"/>
          <w:right w:val="nil"/>
          <w:between w:val="nil"/>
        </w:pBdr>
        <w:jc w:val="both"/>
        <w:rPr>
          <w:rFonts w:ascii="Times New Roman" w:eastAsia="Calibri" w:hAnsi="Times New Roman" w:cs="Times New Roman"/>
          <w:color w:val="000000"/>
          <w:highlight w:val="white"/>
          <w:lang w:val="en-GB"/>
        </w:rPr>
      </w:pPr>
    </w:p>
    <w:p w14:paraId="5E944F26" w14:textId="77777777" w:rsidR="003361CB" w:rsidRPr="002D3F8D" w:rsidRDefault="003361CB" w:rsidP="003361CB">
      <w:pPr>
        <w:pBdr>
          <w:top w:val="nil"/>
          <w:left w:val="nil"/>
          <w:bottom w:val="nil"/>
          <w:right w:val="nil"/>
          <w:between w:val="nil"/>
        </w:pBdr>
        <w:jc w:val="both"/>
        <w:rPr>
          <w:rFonts w:ascii="Times New Roman" w:eastAsia="Calibri" w:hAnsi="Times New Roman" w:cs="Times New Roman"/>
          <w:color w:val="000000"/>
          <w:lang w:val="en-GB"/>
        </w:rPr>
      </w:pPr>
      <w:r w:rsidRPr="002D3F8D">
        <w:rPr>
          <w:rFonts w:ascii="Times New Roman" w:eastAsia="Calibri" w:hAnsi="Times New Roman" w:cs="Times New Roman"/>
          <w:color w:val="000000"/>
          <w:highlight w:val="white"/>
          <w:lang w:val="en-GB"/>
        </w:rPr>
        <w:t>A l</w:t>
      </w:r>
      <w:r w:rsidRPr="002D3F8D">
        <w:rPr>
          <w:rFonts w:ascii="Times New Roman" w:eastAsia="Calibri" w:hAnsi="Times New Roman" w:cs="Times New Roman"/>
          <w:color w:val="000000"/>
          <w:lang w:val="en-GB"/>
        </w:rPr>
        <w:t xml:space="preserve">anguage policy serves to develop students' key skills: reading, listening, writing and speaking. </w:t>
      </w:r>
      <w:r w:rsidR="00692737">
        <w:rPr>
          <w:rFonts w:ascii="Times New Roman" w:eastAsia="Calibri" w:hAnsi="Times New Roman" w:cs="Times New Roman"/>
          <w:color w:val="000000"/>
          <w:highlight w:val="white"/>
          <w:lang w:val="en-GB"/>
        </w:rPr>
        <w:br/>
      </w:r>
      <w:r w:rsidRPr="002D3F8D">
        <w:rPr>
          <w:rFonts w:ascii="Times New Roman" w:eastAsia="Calibri" w:hAnsi="Times New Roman" w:cs="Times New Roman"/>
          <w:color w:val="000000"/>
          <w:highlight w:val="white"/>
          <w:lang w:val="en-GB"/>
        </w:rPr>
        <w:t xml:space="preserve">It </w:t>
      </w:r>
      <w:r w:rsidRPr="002D3F8D">
        <w:rPr>
          <w:rFonts w:ascii="Times New Roman" w:eastAsia="Calibri" w:hAnsi="Times New Roman" w:cs="Times New Roman"/>
          <w:color w:val="000000"/>
          <w:lang w:val="en-GB"/>
        </w:rPr>
        <w:t xml:space="preserve">prepares </w:t>
      </w:r>
      <w:r w:rsidRPr="002D3F8D">
        <w:rPr>
          <w:rFonts w:ascii="Times New Roman" w:eastAsia="Calibri" w:hAnsi="Times New Roman" w:cs="Times New Roman"/>
          <w:color w:val="000000"/>
          <w:highlight w:val="white"/>
          <w:lang w:val="en-GB"/>
        </w:rPr>
        <w:t xml:space="preserve">students </w:t>
      </w:r>
      <w:r w:rsidRPr="002D3F8D">
        <w:rPr>
          <w:rFonts w:ascii="Times New Roman" w:eastAsia="Calibri" w:hAnsi="Times New Roman" w:cs="Times New Roman"/>
          <w:color w:val="000000"/>
          <w:lang w:val="en-GB"/>
        </w:rPr>
        <w:t xml:space="preserve"> </w:t>
      </w:r>
      <w:r w:rsidRPr="002D3F8D">
        <w:rPr>
          <w:rFonts w:ascii="Times New Roman" w:eastAsia="Calibri" w:hAnsi="Times New Roman" w:cs="Times New Roman"/>
          <w:color w:val="000000"/>
          <w:highlight w:val="white"/>
          <w:lang w:val="en-GB"/>
        </w:rPr>
        <w:t>for  conscious</w:t>
      </w:r>
      <w:r w:rsidRPr="002D3F8D">
        <w:rPr>
          <w:rFonts w:ascii="Times New Roman" w:eastAsia="Calibri" w:hAnsi="Times New Roman" w:cs="Times New Roman"/>
          <w:color w:val="000000"/>
          <w:lang w:val="en-GB"/>
        </w:rPr>
        <w:t xml:space="preserve"> literature </w:t>
      </w:r>
      <w:r w:rsidRPr="002D3F8D">
        <w:rPr>
          <w:rFonts w:ascii="Times New Roman" w:eastAsia="Calibri" w:hAnsi="Times New Roman" w:cs="Times New Roman"/>
          <w:color w:val="000000"/>
          <w:highlight w:val="white"/>
          <w:lang w:val="en-GB"/>
        </w:rPr>
        <w:t>reception</w:t>
      </w:r>
      <w:r w:rsidR="00FE0BA6" w:rsidRPr="002D3F8D">
        <w:rPr>
          <w:rFonts w:ascii="Times New Roman" w:eastAsia="Calibri" w:hAnsi="Times New Roman" w:cs="Times New Roman"/>
          <w:color w:val="000000"/>
          <w:highlight w:val="white"/>
          <w:lang w:val="en-GB"/>
        </w:rPr>
        <w:t xml:space="preserve">, </w:t>
      </w:r>
      <w:r w:rsidRPr="002D3F8D">
        <w:rPr>
          <w:rFonts w:ascii="Times New Roman" w:eastAsia="Calibri" w:hAnsi="Times New Roman" w:cs="Times New Roman"/>
          <w:color w:val="000000"/>
          <w:lang w:val="en-GB"/>
        </w:rPr>
        <w:t xml:space="preserve">use </w:t>
      </w:r>
      <w:r w:rsidRPr="002D3F8D">
        <w:rPr>
          <w:rFonts w:ascii="Times New Roman" w:eastAsia="Calibri" w:hAnsi="Times New Roman" w:cs="Times New Roman"/>
          <w:color w:val="000000"/>
          <w:highlight w:val="white"/>
          <w:lang w:val="en-GB"/>
        </w:rPr>
        <w:t xml:space="preserve">of their </w:t>
      </w:r>
      <w:r w:rsidRPr="002D3F8D">
        <w:rPr>
          <w:rFonts w:ascii="Times New Roman" w:eastAsia="Calibri" w:hAnsi="Times New Roman" w:cs="Times New Roman"/>
          <w:color w:val="000000"/>
          <w:lang w:val="en-GB"/>
        </w:rPr>
        <w:t xml:space="preserve">linguistic competence to understand the world </w:t>
      </w:r>
      <w:r w:rsidR="00FE0BA6" w:rsidRPr="002D3F8D">
        <w:rPr>
          <w:rFonts w:ascii="Times New Roman" w:eastAsia="Calibri" w:hAnsi="Times New Roman" w:cs="Times New Roman"/>
          <w:color w:val="000000"/>
          <w:highlight w:val="white"/>
          <w:lang w:val="en-GB"/>
        </w:rPr>
        <w:t>in both</w:t>
      </w:r>
      <w:r w:rsidRPr="002D3F8D">
        <w:rPr>
          <w:rFonts w:ascii="Times New Roman" w:eastAsia="Calibri" w:hAnsi="Times New Roman" w:cs="Times New Roman"/>
          <w:color w:val="000000"/>
          <w:lang w:val="en-GB"/>
        </w:rPr>
        <w:t xml:space="preserve"> local and global</w:t>
      </w:r>
      <w:r w:rsidR="00FE0BA6" w:rsidRPr="002D3F8D">
        <w:rPr>
          <w:rFonts w:ascii="Times New Roman" w:eastAsia="Calibri" w:hAnsi="Times New Roman" w:cs="Times New Roman"/>
          <w:color w:val="000000"/>
          <w:highlight w:val="white"/>
          <w:lang w:val="en-GB"/>
        </w:rPr>
        <w:t xml:space="preserve"> terms</w:t>
      </w:r>
      <w:r w:rsidRPr="002D3F8D">
        <w:rPr>
          <w:rFonts w:ascii="Times New Roman" w:eastAsia="Calibri" w:hAnsi="Times New Roman" w:cs="Times New Roman"/>
          <w:color w:val="000000"/>
          <w:lang w:val="en-GB"/>
        </w:rPr>
        <w:t xml:space="preserve"> and to learn about different cultures</w:t>
      </w:r>
      <w:r w:rsidR="00FE0BA6" w:rsidRPr="002D3F8D">
        <w:rPr>
          <w:rFonts w:ascii="Times New Roman" w:eastAsia="Calibri" w:hAnsi="Times New Roman" w:cs="Times New Roman"/>
          <w:color w:val="000000"/>
          <w:highlight w:val="white"/>
          <w:lang w:val="en-GB"/>
        </w:rPr>
        <w:t xml:space="preserve"> </w:t>
      </w:r>
      <w:r w:rsidRPr="002D3F8D">
        <w:rPr>
          <w:rFonts w:ascii="Times New Roman" w:eastAsia="Calibri" w:hAnsi="Times New Roman" w:cs="Times New Roman"/>
          <w:color w:val="000000"/>
          <w:lang w:val="en-GB"/>
        </w:rPr>
        <w:t xml:space="preserve">and the resulting attitudes. </w:t>
      </w:r>
      <w:r w:rsidR="00692737">
        <w:rPr>
          <w:rFonts w:ascii="Times New Roman" w:eastAsia="Calibri" w:hAnsi="Times New Roman" w:cs="Times New Roman"/>
          <w:color w:val="000000"/>
          <w:highlight w:val="white"/>
          <w:lang w:val="en-GB"/>
        </w:rPr>
        <w:br/>
      </w:r>
      <w:r w:rsidR="00FE0BA6" w:rsidRPr="002D3F8D">
        <w:rPr>
          <w:rFonts w:ascii="Times New Roman" w:eastAsia="Calibri" w:hAnsi="Times New Roman" w:cs="Times New Roman"/>
          <w:color w:val="000000"/>
          <w:highlight w:val="white"/>
          <w:lang w:val="en-GB"/>
        </w:rPr>
        <w:t>A</w:t>
      </w:r>
      <w:r w:rsidRPr="002D3F8D">
        <w:rPr>
          <w:rFonts w:ascii="Times New Roman" w:eastAsia="Calibri" w:hAnsi="Times New Roman" w:cs="Times New Roman"/>
          <w:color w:val="000000"/>
          <w:lang w:val="en-GB"/>
        </w:rPr>
        <w:t xml:space="preserve"> language policy serves to develop the student's curiosity and is an inspiration for independent research.</w:t>
      </w:r>
    </w:p>
    <w:p w14:paraId="7AAD4A41" w14:textId="77777777" w:rsidR="003361CB" w:rsidRPr="002D3F8D" w:rsidRDefault="003361CB" w:rsidP="003361CB">
      <w:pPr>
        <w:pBdr>
          <w:top w:val="nil"/>
          <w:left w:val="nil"/>
          <w:bottom w:val="nil"/>
          <w:right w:val="nil"/>
          <w:between w:val="nil"/>
        </w:pBdr>
        <w:jc w:val="both"/>
        <w:rPr>
          <w:rFonts w:ascii="Times New Roman" w:eastAsia="Calibri" w:hAnsi="Times New Roman" w:cs="Times New Roman"/>
          <w:color w:val="000000"/>
          <w:lang w:val="en-GB"/>
        </w:rPr>
      </w:pPr>
    </w:p>
    <w:p w14:paraId="65069D91" w14:textId="77777777" w:rsidR="003361CB" w:rsidRPr="002D3F8D" w:rsidRDefault="003361CB" w:rsidP="003361CB">
      <w:pPr>
        <w:pBdr>
          <w:top w:val="nil"/>
          <w:left w:val="nil"/>
          <w:bottom w:val="nil"/>
          <w:right w:val="nil"/>
          <w:between w:val="nil"/>
        </w:pBdr>
        <w:jc w:val="both"/>
        <w:rPr>
          <w:rFonts w:ascii="Times New Roman" w:eastAsia="Calibri" w:hAnsi="Times New Roman" w:cs="Times New Roman"/>
          <w:color w:val="000000"/>
          <w:highlight w:val="white"/>
          <w:lang w:val="en-GB"/>
        </w:rPr>
      </w:pPr>
      <w:r w:rsidRPr="002D3F8D">
        <w:rPr>
          <w:rFonts w:ascii="Times New Roman" w:eastAsia="Calibri" w:hAnsi="Times New Roman" w:cs="Times New Roman"/>
          <w:color w:val="000000"/>
          <w:lang w:val="en-GB"/>
        </w:rPr>
        <w:t>One of the school's priorities is the effective teaching of foreign languages. We populari</w:t>
      </w:r>
      <w:r w:rsidR="00FE0BA6" w:rsidRPr="002D3F8D">
        <w:rPr>
          <w:rFonts w:ascii="Times New Roman" w:eastAsia="Calibri" w:hAnsi="Times New Roman" w:cs="Times New Roman"/>
          <w:color w:val="000000"/>
          <w:highlight w:val="white"/>
          <w:lang w:val="en-GB"/>
        </w:rPr>
        <w:t>s</w:t>
      </w:r>
      <w:r w:rsidRPr="002D3F8D">
        <w:rPr>
          <w:rFonts w:ascii="Times New Roman" w:eastAsia="Calibri" w:hAnsi="Times New Roman" w:cs="Times New Roman"/>
          <w:color w:val="000000"/>
          <w:lang w:val="en-GB"/>
        </w:rPr>
        <w:t xml:space="preserve">e </w:t>
      </w:r>
      <w:r w:rsidR="00FE0BA6" w:rsidRPr="002D3F8D">
        <w:rPr>
          <w:rFonts w:ascii="Times New Roman" w:eastAsia="Calibri" w:hAnsi="Times New Roman" w:cs="Times New Roman"/>
          <w:color w:val="000000"/>
          <w:highlight w:val="white"/>
          <w:lang w:val="en-GB"/>
        </w:rPr>
        <w:t xml:space="preserve">a </w:t>
      </w:r>
      <w:r w:rsidRPr="002D3F8D">
        <w:rPr>
          <w:rFonts w:ascii="Times New Roman" w:eastAsia="Calibri" w:hAnsi="Times New Roman" w:cs="Times New Roman"/>
          <w:color w:val="000000"/>
          <w:lang w:val="en-GB"/>
        </w:rPr>
        <w:t xml:space="preserve">model </w:t>
      </w:r>
      <w:r w:rsidR="00FE0BA6" w:rsidRPr="002D3F8D">
        <w:rPr>
          <w:rFonts w:ascii="Times New Roman" w:eastAsia="Calibri" w:hAnsi="Times New Roman" w:cs="Times New Roman"/>
          <w:color w:val="000000"/>
          <w:highlight w:val="white"/>
          <w:lang w:val="en-GB"/>
        </w:rPr>
        <w:t xml:space="preserve">where </w:t>
      </w:r>
      <w:r w:rsidRPr="002D3F8D">
        <w:rPr>
          <w:rFonts w:ascii="Times New Roman" w:eastAsia="Calibri" w:hAnsi="Times New Roman" w:cs="Times New Roman"/>
          <w:color w:val="000000"/>
          <w:lang w:val="en-GB"/>
        </w:rPr>
        <w:t xml:space="preserve"> the mother tongue and two foreign languages</w:t>
      </w:r>
      <w:r w:rsidR="00FE0BA6" w:rsidRPr="002D3F8D">
        <w:rPr>
          <w:rFonts w:ascii="Times New Roman" w:eastAsia="Calibri" w:hAnsi="Times New Roman" w:cs="Times New Roman"/>
          <w:color w:val="000000"/>
          <w:highlight w:val="white"/>
          <w:lang w:val="en-GB"/>
        </w:rPr>
        <w:t xml:space="preserve"> are learnt</w:t>
      </w:r>
      <w:r w:rsidRPr="002D3F8D">
        <w:rPr>
          <w:rFonts w:ascii="Times New Roman" w:eastAsia="Calibri" w:hAnsi="Times New Roman" w:cs="Times New Roman"/>
          <w:color w:val="000000"/>
          <w:lang w:val="en-GB"/>
        </w:rPr>
        <w:t xml:space="preserve">. We make sure that every student learns </w:t>
      </w:r>
      <w:r w:rsidR="00692737">
        <w:rPr>
          <w:rFonts w:ascii="Times New Roman" w:eastAsia="Calibri" w:hAnsi="Times New Roman" w:cs="Times New Roman"/>
          <w:color w:val="000000"/>
          <w:highlight w:val="white"/>
          <w:lang w:val="en-GB"/>
        </w:rPr>
        <w:br/>
      </w:r>
      <w:r w:rsidRPr="002D3F8D">
        <w:rPr>
          <w:rFonts w:ascii="Times New Roman" w:eastAsia="Calibri" w:hAnsi="Times New Roman" w:cs="Times New Roman"/>
          <w:color w:val="000000"/>
          <w:lang w:val="en-GB"/>
        </w:rPr>
        <w:t xml:space="preserve">their native language </w:t>
      </w:r>
      <w:r w:rsidR="00FE0BA6" w:rsidRPr="002D3F8D">
        <w:rPr>
          <w:rFonts w:ascii="Times New Roman" w:eastAsia="Calibri" w:hAnsi="Times New Roman" w:cs="Times New Roman"/>
          <w:color w:val="000000"/>
          <w:highlight w:val="white"/>
          <w:lang w:val="en-GB"/>
        </w:rPr>
        <w:t>as well as</w:t>
      </w:r>
      <w:r w:rsidRPr="002D3F8D">
        <w:rPr>
          <w:rFonts w:ascii="Times New Roman" w:eastAsia="Calibri" w:hAnsi="Times New Roman" w:cs="Times New Roman"/>
          <w:color w:val="000000"/>
          <w:lang w:val="en-GB"/>
        </w:rPr>
        <w:t xml:space="preserve"> English. We believe that a good command of a language is the basis </w:t>
      </w:r>
      <w:r w:rsidR="00692737">
        <w:rPr>
          <w:rFonts w:ascii="Times New Roman" w:eastAsia="Calibri" w:hAnsi="Times New Roman" w:cs="Times New Roman"/>
          <w:color w:val="000000"/>
          <w:highlight w:val="white"/>
          <w:lang w:val="en-GB"/>
        </w:rPr>
        <w:br/>
      </w:r>
      <w:r w:rsidRPr="002D3F8D">
        <w:rPr>
          <w:rFonts w:ascii="Times New Roman" w:eastAsia="Calibri" w:hAnsi="Times New Roman" w:cs="Times New Roman"/>
          <w:color w:val="000000"/>
          <w:lang w:val="en-GB"/>
        </w:rPr>
        <w:t xml:space="preserve">of the learning process and </w:t>
      </w:r>
      <w:r w:rsidR="00FE0BA6" w:rsidRPr="002D3F8D">
        <w:rPr>
          <w:rFonts w:ascii="Times New Roman" w:eastAsia="Calibri" w:hAnsi="Times New Roman" w:cs="Times New Roman"/>
          <w:color w:val="000000"/>
          <w:highlight w:val="white"/>
          <w:lang w:val="en-GB"/>
        </w:rPr>
        <w:t xml:space="preserve">of successful </w:t>
      </w:r>
      <w:r w:rsidRPr="002D3F8D">
        <w:rPr>
          <w:rFonts w:ascii="Times New Roman" w:eastAsia="Calibri" w:hAnsi="Times New Roman" w:cs="Times New Roman"/>
          <w:color w:val="000000"/>
          <w:lang w:val="en-GB"/>
        </w:rPr>
        <w:t xml:space="preserve">functioning in a knowledge-based society. It enables students </w:t>
      </w:r>
      <w:r w:rsidR="00692737">
        <w:rPr>
          <w:rFonts w:ascii="Times New Roman" w:eastAsia="Calibri" w:hAnsi="Times New Roman" w:cs="Times New Roman"/>
          <w:color w:val="000000"/>
          <w:highlight w:val="white"/>
          <w:lang w:val="en-GB"/>
        </w:rPr>
        <w:br/>
      </w:r>
      <w:r w:rsidRPr="002D3F8D">
        <w:rPr>
          <w:rFonts w:ascii="Times New Roman" w:eastAsia="Calibri" w:hAnsi="Times New Roman" w:cs="Times New Roman"/>
          <w:color w:val="000000"/>
          <w:lang w:val="en-GB"/>
        </w:rPr>
        <w:t xml:space="preserve">to learn and </w:t>
      </w:r>
      <w:r w:rsidR="00FE0BA6" w:rsidRPr="002D3F8D">
        <w:rPr>
          <w:rFonts w:ascii="Times New Roman" w:eastAsia="Calibri" w:hAnsi="Times New Roman" w:cs="Times New Roman"/>
          <w:color w:val="000000"/>
          <w:highlight w:val="white"/>
          <w:lang w:val="en-GB"/>
        </w:rPr>
        <w:t xml:space="preserve">to </w:t>
      </w:r>
      <w:r w:rsidRPr="002D3F8D">
        <w:rPr>
          <w:rFonts w:ascii="Times New Roman" w:eastAsia="Calibri" w:hAnsi="Times New Roman" w:cs="Times New Roman"/>
          <w:color w:val="000000"/>
          <w:lang w:val="en-GB"/>
        </w:rPr>
        <w:t xml:space="preserve">use </w:t>
      </w:r>
      <w:r w:rsidR="00FE0BA6" w:rsidRPr="002D3F8D">
        <w:rPr>
          <w:rFonts w:ascii="Times New Roman" w:eastAsia="Calibri" w:hAnsi="Times New Roman" w:cs="Times New Roman"/>
          <w:color w:val="000000"/>
          <w:highlight w:val="white"/>
          <w:lang w:val="en-GB"/>
        </w:rPr>
        <w:t xml:space="preserve">both </w:t>
      </w:r>
      <w:r w:rsidRPr="002D3F8D">
        <w:rPr>
          <w:rFonts w:ascii="Times New Roman" w:eastAsia="Calibri" w:hAnsi="Times New Roman" w:cs="Times New Roman"/>
          <w:color w:val="000000"/>
          <w:lang w:val="en-GB"/>
        </w:rPr>
        <w:t xml:space="preserve">their mother tongue and </w:t>
      </w:r>
      <w:r w:rsidR="00FE0BA6" w:rsidRPr="002D3F8D">
        <w:rPr>
          <w:rFonts w:ascii="Times New Roman" w:eastAsia="Calibri" w:hAnsi="Times New Roman" w:cs="Times New Roman"/>
          <w:color w:val="000000"/>
          <w:highlight w:val="white"/>
          <w:lang w:val="en-GB"/>
        </w:rPr>
        <w:t xml:space="preserve">a </w:t>
      </w:r>
      <w:r w:rsidRPr="002D3F8D">
        <w:rPr>
          <w:rFonts w:ascii="Times New Roman" w:eastAsia="Calibri" w:hAnsi="Times New Roman" w:cs="Times New Roman"/>
          <w:color w:val="000000"/>
          <w:lang w:val="en-GB"/>
        </w:rPr>
        <w:t>foreign language effectively and accu</w:t>
      </w:r>
      <w:r w:rsidR="00FE0BA6" w:rsidRPr="002D3F8D">
        <w:rPr>
          <w:rFonts w:ascii="Times New Roman" w:eastAsia="Calibri" w:hAnsi="Times New Roman" w:cs="Times New Roman"/>
          <w:color w:val="000000"/>
          <w:highlight w:val="white"/>
          <w:lang w:val="en-GB"/>
        </w:rPr>
        <w:t xml:space="preserve">rately. </w:t>
      </w:r>
      <w:r w:rsidR="00692737">
        <w:rPr>
          <w:rFonts w:ascii="Times New Roman" w:eastAsia="Calibri" w:hAnsi="Times New Roman" w:cs="Times New Roman"/>
          <w:color w:val="000000"/>
          <w:highlight w:val="white"/>
          <w:lang w:val="en-GB"/>
        </w:rPr>
        <w:br/>
      </w:r>
      <w:r w:rsidR="00FE0BA6" w:rsidRPr="002D3F8D">
        <w:rPr>
          <w:rFonts w:ascii="Times New Roman" w:eastAsia="Calibri" w:hAnsi="Times New Roman" w:cs="Times New Roman"/>
          <w:color w:val="000000"/>
          <w:highlight w:val="white"/>
          <w:lang w:val="en-GB"/>
        </w:rPr>
        <w:t>In the teaching process</w:t>
      </w:r>
      <w:r w:rsidRPr="002D3F8D">
        <w:rPr>
          <w:rFonts w:ascii="Times New Roman" w:eastAsia="Calibri" w:hAnsi="Times New Roman" w:cs="Times New Roman"/>
          <w:color w:val="000000"/>
          <w:lang w:val="en-GB"/>
        </w:rPr>
        <w:t xml:space="preserve"> teache</w:t>
      </w:r>
      <w:r w:rsidR="00FE0BA6" w:rsidRPr="002D3F8D">
        <w:rPr>
          <w:rFonts w:ascii="Times New Roman" w:eastAsia="Calibri" w:hAnsi="Times New Roman" w:cs="Times New Roman"/>
          <w:color w:val="000000"/>
          <w:highlight w:val="white"/>
          <w:lang w:val="en-GB"/>
        </w:rPr>
        <w:t xml:space="preserve">rs use modern teaching methods, </w:t>
      </w:r>
      <w:r w:rsidRPr="002D3F8D">
        <w:rPr>
          <w:rFonts w:ascii="Times New Roman" w:eastAsia="Calibri" w:hAnsi="Times New Roman" w:cs="Times New Roman"/>
          <w:color w:val="000000"/>
          <w:lang w:val="en-GB"/>
        </w:rPr>
        <w:t xml:space="preserve">strategies and styles, thus ensuring </w:t>
      </w:r>
      <w:r w:rsidR="00692737">
        <w:rPr>
          <w:rFonts w:ascii="Times New Roman" w:eastAsia="Calibri" w:hAnsi="Times New Roman" w:cs="Times New Roman"/>
          <w:color w:val="000000"/>
          <w:highlight w:val="white"/>
          <w:lang w:val="en-GB"/>
        </w:rPr>
        <w:br/>
      </w:r>
      <w:r w:rsidRPr="002D3F8D">
        <w:rPr>
          <w:rFonts w:ascii="Times New Roman" w:eastAsia="Calibri" w:hAnsi="Times New Roman" w:cs="Times New Roman"/>
          <w:color w:val="000000"/>
          <w:lang w:val="en-GB"/>
        </w:rPr>
        <w:t>the linguistic development of students</w:t>
      </w:r>
      <w:r w:rsidR="00FE0BA6" w:rsidRPr="002D3F8D">
        <w:rPr>
          <w:rFonts w:ascii="Times New Roman" w:eastAsia="Calibri" w:hAnsi="Times New Roman" w:cs="Times New Roman"/>
          <w:color w:val="000000"/>
          <w:lang w:val="en-GB"/>
        </w:rPr>
        <w:t xml:space="preserve"> </w:t>
      </w:r>
      <w:r w:rsidRPr="002D3F8D">
        <w:rPr>
          <w:rFonts w:ascii="Times New Roman" w:eastAsia="Calibri" w:hAnsi="Times New Roman" w:cs="Times New Roman"/>
          <w:color w:val="000000"/>
          <w:lang w:val="en-GB"/>
        </w:rPr>
        <w:t xml:space="preserve">as well as </w:t>
      </w:r>
      <w:r w:rsidR="00FE0BA6" w:rsidRPr="002D3F8D">
        <w:rPr>
          <w:rFonts w:ascii="Times New Roman" w:eastAsia="Calibri" w:hAnsi="Times New Roman" w:cs="Times New Roman"/>
          <w:color w:val="000000"/>
          <w:highlight w:val="white"/>
          <w:lang w:val="en-GB"/>
        </w:rPr>
        <w:t xml:space="preserve">the development of  their </w:t>
      </w:r>
      <w:r w:rsidRPr="002D3F8D">
        <w:rPr>
          <w:rFonts w:ascii="Times New Roman" w:eastAsia="Calibri" w:hAnsi="Times New Roman" w:cs="Times New Roman"/>
          <w:color w:val="000000"/>
          <w:lang w:val="en-GB"/>
        </w:rPr>
        <w:t>critical thinking</w:t>
      </w:r>
      <w:r w:rsidR="00FE0BA6" w:rsidRPr="002D3F8D">
        <w:rPr>
          <w:rFonts w:ascii="Times New Roman" w:eastAsia="Calibri" w:hAnsi="Times New Roman" w:cs="Times New Roman"/>
          <w:color w:val="000000"/>
          <w:highlight w:val="white"/>
          <w:lang w:val="en-GB"/>
        </w:rPr>
        <w:t xml:space="preserve"> skills</w:t>
      </w:r>
      <w:r w:rsidRPr="002D3F8D">
        <w:rPr>
          <w:rFonts w:ascii="Times New Roman" w:eastAsia="Calibri" w:hAnsi="Times New Roman" w:cs="Times New Roman"/>
          <w:color w:val="000000"/>
          <w:lang w:val="en-GB"/>
        </w:rPr>
        <w:t xml:space="preserve">, communication and social skills, the ability to manage the learning process and </w:t>
      </w:r>
      <w:r w:rsidR="00FE0BA6" w:rsidRPr="002D3F8D">
        <w:rPr>
          <w:rFonts w:ascii="Times New Roman" w:eastAsia="Calibri" w:hAnsi="Times New Roman" w:cs="Times New Roman"/>
          <w:color w:val="000000"/>
          <w:highlight w:val="white"/>
          <w:lang w:val="en-GB"/>
        </w:rPr>
        <w:t xml:space="preserve">effectively use </w:t>
      </w:r>
      <w:r w:rsidR="00692737">
        <w:rPr>
          <w:rFonts w:ascii="Times New Roman" w:eastAsia="Calibri" w:hAnsi="Times New Roman" w:cs="Times New Roman"/>
          <w:color w:val="000000"/>
          <w:highlight w:val="white"/>
          <w:lang w:val="en-GB"/>
        </w:rPr>
        <w:br/>
      </w:r>
      <w:r w:rsidR="00FE0BA6" w:rsidRPr="002D3F8D">
        <w:rPr>
          <w:rFonts w:ascii="Times New Roman" w:eastAsia="Calibri" w:hAnsi="Times New Roman" w:cs="Times New Roman"/>
          <w:color w:val="000000"/>
          <w:highlight w:val="white"/>
          <w:lang w:val="en-GB"/>
        </w:rPr>
        <w:t xml:space="preserve">their </w:t>
      </w:r>
      <w:r w:rsidRPr="002D3F8D">
        <w:rPr>
          <w:rFonts w:ascii="Times New Roman" w:eastAsia="Calibri" w:hAnsi="Times New Roman" w:cs="Times New Roman"/>
          <w:color w:val="000000"/>
          <w:lang w:val="en-GB"/>
        </w:rPr>
        <w:t>research skills. Teachers individuali</w:t>
      </w:r>
      <w:r w:rsidR="00FE0BA6" w:rsidRPr="002D3F8D">
        <w:rPr>
          <w:rFonts w:ascii="Times New Roman" w:eastAsia="Calibri" w:hAnsi="Times New Roman" w:cs="Times New Roman"/>
          <w:color w:val="000000"/>
          <w:highlight w:val="white"/>
          <w:lang w:val="en-GB"/>
        </w:rPr>
        <w:t>s</w:t>
      </w:r>
      <w:r w:rsidRPr="002D3F8D">
        <w:rPr>
          <w:rFonts w:ascii="Times New Roman" w:eastAsia="Calibri" w:hAnsi="Times New Roman" w:cs="Times New Roman"/>
          <w:color w:val="000000"/>
          <w:lang w:val="en-GB"/>
        </w:rPr>
        <w:t>e the teaching process</w:t>
      </w:r>
      <w:r w:rsidR="00FE0BA6" w:rsidRPr="002D3F8D">
        <w:rPr>
          <w:rFonts w:ascii="Times New Roman" w:eastAsia="Calibri" w:hAnsi="Times New Roman" w:cs="Times New Roman"/>
          <w:color w:val="000000"/>
          <w:highlight w:val="white"/>
          <w:lang w:val="en-GB"/>
        </w:rPr>
        <w:t xml:space="preserve"> </w:t>
      </w:r>
      <w:r w:rsidRPr="002D3F8D">
        <w:rPr>
          <w:rFonts w:ascii="Times New Roman" w:eastAsia="Calibri" w:hAnsi="Times New Roman" w:cs="Times New Roman"/>
          <w:color w:val="000000"/>
          <w:lang w:val="en-GB"/>
        </w:rPr>
        <w:t xml:space="preserve">and take into account different learning styles of students. Teaching in the International Baccalaureate Diploma </w:t>
      </w:r>
      <w:r w:rsidR="0033255A" w:rsidRPr="002D3F8D">
        <w:rPr>
          <w:rFonts w:ascii="Times New Roman" w:eastAsia="Calibri" w:hAnsi="Times New Roman" w:cs="Times New Roman"/>
          <w:color w:val="000000"/>
          <w:highlight w:val="white"/>
          <w:lang w:val="en-GB"/>
        </w:rPr>
        <w:t>Program</w:t>
      </w:r>
      <w:r w:rsidR="00FE0BA6" w:rsidRPr="002D3F8D">
        <w:rPr>
          <w:rFonts w:ascii="Times New Roman" w:eastAsia="Calibri" w:hAnsi="Times New Roman" w:cs="Times New Roman"/>
          <w:color w:val="000000"/>
          <w:highlight w:val="white"/>
          <w:lang w:val="en-GB"/>
        </w:rPr>
        <w:t>me</w:t>
      </w:r>
      <w:r w:rsidRPr="002D3F8D">
        <w:rPr>
          <w:rFonts w:ascii="Times New Roman" w:eastAsia="Calibri" w:hAnsi="Times New Roman" w:cs="Times New Roman"/>
          <w:color w:val="000000"/>
          <w:lang w:val="en-GB"/>
        </w:rPr>
        <w:t xml:space="preserve"> focuses on effective teamwork and collaboration. It takes into account the need to meet different needs of students.</w:t>
      </w:r>
    </w:p>
    <w:p w14:paraId="49D7AA8D" w14:textId="77777777" w:rsidR="003361CB" w:rsidRPr="002D3F8D" w:rsidRDefault="003361CB" w:rsidP="003361CB">
      <w:pPr>
        <w:pBdr>
          <w:top w:val="nil"/>
          <w:left w:val="nil"/>
          <w:bottom w:val="nil"/>
          <w:right w:val="nil"/>
          <w:between w:val="nil"/>
        </w:pBdr>
        <w:jc w:val="both"/>
        <w:rPr>
          <w:rFonts w:ascii="Times New Roman" w:eastAsia="Calibri" w:hAnsi="Times New Roman" w:cs="Times New Roman"/>
          <w:color w:val="000000"/>
          <w:highlight w:val="white"/>
          <w:lang w:val="en-GB"/>
        </w:rPr>
      </w:pPr>
    </w:p>
    <w:p w14:paraId="71B6CC1F" w14:textId="77777777" w:rsidR="00602B2A" w:rsidRPr="002D3F8D" w:rsidRDefault="0033255A" w:rsidP="00602B2A">
      <w:pPr>
        <w:pBdr>
          <w:top w:val="nil"/>
          <w:left w:val="nil"/>
          <w:bottom w:val="nil"/>
          <w:right w:val="nil"/>
          <w:between w:val="nil"/>
        </w:pBdr>
        <w:spacing w:after="240"/>
        <w:jc w:val="both"/>
        <w:rPr>
          <w:rFonts w:ascii="Times New Roman" w:eastAsia="Calibri" w:hAnsi="Times New Roman" w:cs="Times New Roman"/>
          <w:b/>
          <w:color w:val="000000"/>
          <w:highlight w:val="white"/>
          <w:lang w:val="en-GB"/>
        </w:rPr>
      </w:pPr>
      <w:r w:rsidRPr="002D3F8D">
        <w:rPr>
          <w:rFonts w:ascii="Times New Roman" w:eastAsia="Calibri" w:hAnsi="Times New Roman" w:cs="Times New Roman"/>
          <w:b/>
          <w:color w:val="000000"/>
          <w:highlight w:val="white"/>
          <w:lang w:val="en-GB"/>
        </w:rPr>
        <w:t>PRINCIPLES OF THE LANGUAGE POLICY</w:t>
      </w:r>
    </w:p>
    <w:p w14:paraId="7C1CF288" w14:textId="5E774322" w:rsidR="0033255A" w:rsidRPr="00A30C4E" w:rsidRDefault="0033255A" w:rsidP="00A30C4E">
      <w:pPr>
        <w:numPr>
          <w:ilvl w:val="0"/>
          <w:numId w:val="1"/>
        </w:numPr>
        <w:pBdr>
          <w:top w:val="nil"/>
          <w:left w:val="nil"/>
          <w:bottom w:val="nil"/>
          <w:right w:val="nil"/>
          <w:between w:val="nil"/>
        </w:pBdr>
        <w:jc w:val="both"/>
        <w:rPr>
          <w:rFonts w:ascii="Times New Roman" w:eastAsia="Calibri" w:hAnsi="Times New Roman" w:cs="Times New Roman"/>
          <w:color w:val="000000"/>
          <w:lang w:val="en-GB"/>
        </w:rPr>
      </w:pPr>
      <w:r w:rsidRPr="001A35B0">
        <w:rPr>
          <w:rFonts w:ascii="Times New Roman" w:eastAsia="Calibri" w:hAnsi="Times New Roman" w:cs="Times New Roman"/>
          <w:color w:val="000000"/>
          <w:highlight w:val="white"/>
        </w:rPr>
        <w:t>At</w:t>
      </w:r>
      <w:r w:rsidRPr="001A35B0">
        <w:rPr>
          <w:rFonts w:ascii="Times New Roman" w:eastAsia="Calibri" w:hAnsi="Times New Roman" w:cs="Times New Roman"/>
          <w:color w:val="000000"/>
        </w:rPr>
        <w:t xml:space="preserve"> the XXXV </w:t>
      </w:r>
      <w:r w:rsidRPr="001A35B0">
        <w:rPr>
          <w:rFonts w:ascii="Times New Roman" w:eastAsia="Calibri" w:hAnsi="Times New Roman" w:cs="Times New Roman"/>
          <w:color w:val="000000"/>
          <w:highlight w:val="white"/>
        </w:rPr>
        <w:t xml:space="preserve">Liceum Ogólnokształcące z Oddziałami Dwujęzycznymi im. </w:t>
      </w:r>
      <w:r w:rsidRPr="002D3F8D">
        <w:rPr>
          <w:rFonts w:ascii="Times New Roman" w:eastAsia="Calibri" w:hAnsi="Times New Roman" w:cs="Times New Roman"/>
          <w:color w:val="000000"/>
          <w:highlight w:val="white"/>
          <w:lang w:val="en-GB"/>
        </w:rPr>
        <w:t>Bolesława Prusa</w:t>
      </w:r>
      <w:r w:rsidRPr="002D3F8D">
        <w:rPr>
          <w:rFonts w:ascii="Times New Roman" w:eastAsia="Calibri" w:hAnsi="Times New Roman" w:cs="Times New Roman"/>
          <w:color w:val="000000"/>
          <w:lang w:val="en-GB"/>
        </w:rPr>
        <w:t xml:space="preserve"> English is the language of communication </w:t>
      </w:r>
      <w:r w:rsidRPr="002D3F8D">
        <w:rPr>
          <w:rFonts w:ascii="Times New Roman" w:eastAsia="Calibri" w:hAnsi="Times New Roman" w:cs="Times New Roman"/>
          <w:color w:val="000000"/>
          <w:highlight w:val="white"/>
          <w:lang w:val="en-GB"/>
        </w:rPr>
        <w:t>with</w:t>
      </w:r>
      <w:r w:rsidRPr="002D3F8D">
        <w:rPr>
          <w:rFonts w:ascii="Times New Roman" w:eastAsia="Calibri" w:hAnsi="Times New Roman" w:cs="Times New Roman"/>
          <w:color w:val="000000"/>
          <w:lang w:val="en-GB"/>
        </w:rPr>
        <w:t xml:space="preserve"> the International Baccalaureate Organization.</w:t>
      </w:r>
    </w:p>
    <w:p w14:paraId="1E54AD37" w14:textId="0D847BC1" w:rsidR="00A30C4E" w:rsidRDefault="00A30C4E" w:rsidP="00A30C4E">
      <w:pPr>
        <w:pStyle w:val="Akapitzlist"/>
        <w:numPr>
          <w:ilvl w:val="0"/>
          <w:numId w:val="1"/>
        </w:numPr>
        <w:pBdr>
          <w:top w:val="nil"/>
          <w:left w:val="nil"/>
          <w:bottom w:val="nil"/>
          <w:right w:val="nil"/>
          <w:between w:val="nil"/>
        </w:pBdr>
        <w:jc w:val="both"/>
        <w:rPr>
          <w:rFonts w:ascii="Times New Roman" w:eastAsia="Calibri" w:hAnsi="Times New Roman" w:cs="Times New Roman"/>
          <w:color w:val="000000"/>
          <w:lang w:val="en-GB"/>
        </w:rPr>
      </w:pPr>
      <w:r w:rsidRPr="00A30C4E">
        <w:rPr>
          <w:rFonts w:ascii="Times New Roman" w:eastAsia="Calibri" w:hAnsi="Times New Roman" w:cs="Times New Roman"/>
          <w:color w:val="000000"/>
          <w:lang w:val="en-GB"/>
        </w:rPr>
        <w:t>The language of instruction in the International Baccalaureate Program is English.</w:t>
      </w:r>
    </w:p>
    <w:p w14:paraId="59B81C9F" w14:textId="4EAFF3B6" w:rsidR="00A30C4E" w:rsidRDefault="00A30C4E" w:rsidP="00A30C4E">
      <w:pPr>
        <w:pStyle w:val="Akapitzlist"/>
        <w:numPr>
          <w:ilvl w:val="0"/>
          <w:numId w:val="1"/>
        </w:numPr>
        <w:pBdr>
          <w:top w:val="nil"/>
          <w:left w:val="nil"/>
          <w:bottom w:val="nil"/>
          <w:right w:val="nil"/>
          <w:between w:val="nil"/>
        </w:pBdr>
        <w:jc w:val="both"/>
        <w:rPr>
          <w:rFonts w:ascii="Times New Roman" w:eastAsia="Calibri" w:hAnsi="Times New Roman" w:cs="Times New Roman"/>
          <w:color w:val="000000"/>
          <w:lang w:val="en-GB"/>
        </w:rPr>
      </w:pPr>
      <w:r w:rsidRPr="00A30C4E">
        <w:rPr>
          <w:rFonts w:ascii="Times New Roman" w:eastAsia="Calibri" w:hAnsi="Times New Roman" w:cs="Times New Roman"/>
          <w:color w:val="000000"/>
          <w:lang w:val="en-GB"/>
        </w:rPr>
        <w:t>Students enrolled in the International Baccalaureate Diploma Program are encouraged to use English as a means of personal development beyond classroom communication and to develop their native language as an important tool for learning about the world.</w:t>
      </w:r>
    </w:p>
    <w:p w14:paraId="0FC4F247" w14:textId="28206E55" w:rsidR="00A30C4E" w:rsidRDefault="00A30C4E" w:rsidP="00A30C4E">
      <w:pPr>
        <w:pStyle w:val="Akapitzlist"/>
        <w:numPr>
          <w:ilvl w:val="0"/>
          <w:numId w:val="1"/>
        </w:numPr>
        <w:pBdr>
          <w:top w:val="nil"/>
          <w:left w:val="nil"/>
          <w:bottom w:val="nil"/>
          <w:right w:val="nil"/>
          <w:between w:val="nil"/>
        </w:pBdr>
        <w:jc w:val="both"/>
        <w:rPr>
          <w:rFonts w:ascii="Times New Roman" w:eastAsia="Calibri" w:hAnsi="Times New Roman" w:cs="Times New Roman"/>
          <w:color w:val="000000"/>
          <w:lang w:val="en-GB"/>
        </w:rPr>
      </w:pPr>
      <w:r w:rsidRPr="00A30C4E">
        <w:rPr>
          <w:rFonts w:ascii="Times New Roman" w:eastAsia="Calibri" w:hAnsi="Times New Roman" w:cs="Times New Roman"/>
          <w:color w:val="000000"/>
          <w:lang w:val="en-GB"/>
        </w:rPr>
        <w:t>Communication with parents of students is carried out in Polish or English, as required. It can also be conducted in other languages, e.g. Spanish, French, German.</w:t>
      </w:r>
    </w:p>
    <w:p w14:paraId="09D76306" w14:textId="50A58F54" w:rsidR="00D96B00" w:rsidRPr="00D96B00" w:rsidRDefault="00D96B00" w:rsidP="00D96B00">
      <w:pPr>
        <w:pStyle w:val="Akapitzlist"/>
        <w:numPr>
          <w:ilvl w:val="0"/>
          <w:numId w:val="1"/>
        </w:numPr>
        <w:pBdr>
          <w:top w:val="nil"/>
          <w:left w:val="nil"/>
          <w:bottom w:val="nil"/>
          <w:right w:val="nil"/>
          <w:between w:val="nil"/>
        </w:pBdr>
        <w:jc w:val="both"/>
        <w:rPr>
          <w:rFonts w:ascii="Times New Roman" w:eastAsia="Calibri" w:hAnsi="Times New Roman" w:cs="Times New Roman"/>
          <w:color w:val="000000"/>
          <w:lang w:val="en-GB"/>
        </w:rPr>
      </w:pPr>
      <w:r w:rsidRPr="00D96B00">
        <w:rPr>
          <w:rFonts w:ascii="Times New Roman" w:eastAsia="Calibri" w:hAnsi="Times New Roman" w:cs="Times New Roman"/>
          <w:color w:val="000000"/>
          <w:lang w:val="en-GB"/>
        </w:rPr>
        <w:t>The International Baccalaureate Program</w:t>
      </w:r>
      <w:r>
        <w:rPr>
          <w:rFonts w:ascii="Times New Roman" w:eastAsia="Calibri" w:hAnsi="Times New Roman" w:cs="Times New Roman"/>
          <w:color w:val="000000"/>
          <w:lang w:val="en-GB"/>
        </w:rPr>
        <w:t>me</w:t>
      </w:r>
      <w:r w:rsidRPr="00D96B00">
        <w:rPr>
          <w:rFonts w:ascii="Times New Roman" w:eastAsia="Calibri" w:hAnsi="Times New Roman" w:cs="Times New Roman"/>
          <w:color w:val="000000"/>
          <w:lang w:val="en-GB"/>
        </w:rPr>
        <w:t xml:space="preserve"> regularly includes the following languages:</w:t>
      </w:r>
    </w:p>
    <w:p w14:paraId="0DC6BEA4" w14:textId="77777777" w:rsidR="00D96B00" w:rsidRDefault="00D96B00" w:rsidP="00D96B00">
      <w:pPr>
        <w:pStyle w:val="Akapitzlist"/>
        <w:numPr>
          <w:ilvl w:val="0"/>
          <w:numId w:val="3"/>
        </w:numPr>
        <w:pBdr>
          <w:top w:val="nil"/>
          <w:left w:val="nil"/>
          <w:bottom w:val="nil"/>
          <w:right w:val="nil"/>
          <w:between w:val="nil"/>
        </w:pBdr>
        <w:jc w:val="both"/>
        <w:rPr>
          <w:rFonts w:ascii="Times New Roman" w:eastAsia="Calibri" w:hAnsi="Times New Roman" w:cs="Times New Roman"/>
          <w:color w:val="000000"/>
          <w:lang w:val="en-GB"/>
        </w:rPr>
      </w:pPr>
      <w:r w:rsidRPr="00D96B00">
        <w:rPr>
          <w:rFonts w:ascii="Times New Roman" w:eastAsia="Calibri" w:hAnsi="Times New Roman" w:cs="Times New Roman"/>
          <w:color w:val="000000"/>
          <w:lang w:val="en-GB"/>
        </w:rPr>
        <w:t>Polish language basic and extended levels (Polish A Literature SL, HL)</w:t>
      </w:r>
    </w:p>
    <w:p w14:paraId="12CD46C5" w14:textId="6820A5EB" w:rsidR="00D96B00" w:rsidRDefault="00D96B00" w:rsidP="00D96B00">
      <w:pPr>
        <w:pStyle w:val="Akapitzlist"/>
        <w:numPr>
          <w:ilvl w:val="0"/>
          <w:numId w:val="3"/>
        </w:numPr>
        <w:pBdr>
          <w:top w:val="nil"/>
          <w:left w:val="nil"/>
          <w:bottom w:val="nil"/>
          <w:right w:val="nil"/>
          <w:between w:val="nil"/>
        </w:pBdr>
        <w:jc w:val="both"/>
        <w:rPr>
          <w:rFonts w:ascii="Times New Roman" w:eastAsia="Calibri" w:hAnsi="Times New Roman" w:cs="Times New Roman"/>
          <w:color w:val="000000"/>
          <w:lang w:val="en-GB"/>
        </w:rPr>
      </w:pPr>
      <w:r w:rsidRPr="00D96B00">
        <w:rPr>
          <w:rFonts w:ascii="Times New Roman" w:eastAsia="Calibri" w:hAnsi="Times New Roman" w:cs="Times New Roman"/>
          <w:color w:val="000000"/>
          <w:lang w:val="en-GB"/>
        </w:rPr>
        <w:t>Russian language basic level (Russian A Literature SL)</w:t>
      </w:r>
    </w:p>
    <w:p w14:paraId="5F642B9B" w14:textId="1A66843D" w:rsidR="00D96B00" w:rsidRDefault="00D96B00" w:rsidP="00D96B00">
      <w:pPr>
        <w:pStyle w:val="Akapitzlist"/>
        <w:numPr>
          <w:ilvl w:val="0"/>
          <w:numId w:val="3"/>
        </w:numPr>
        <w:pBdr>
          <w:top w:val="nil"/>
          <w:left w:val="nil"/>
          <w:bottom w:val="nil"/>
          <w:right w:val="nil"/>
          <w:between w:val="nil"/>
        </w:pBdr>
        <w:jc w:val="both"/>
        <w:rPr>
          <w:rFonts w:ascii="Times New Roman" w:eastAsia="Calibri" w:hAnsi="Times New Roman" w:cs="Times New Roman"/>
          <w:color w:val="000000"/>
          <w:lang w:val="en-GB"/>
        </w:rPr>
      </w:pPr>
      <w:r w:rsidRPr="00D96B00">
        <w:rPr>
          <w:rFonts w:ascii="Times New Roman" w:eastAsia="Calibri" w:hAnsi="Times New Roman" w:cs="Times New Roman"/>
          <w:color w:val="000000"/>
          <w:lang w:val="en-GB"/>
        </w:rPr>
        <w:t>English language extended level (English B HL)</w:t>
      </w:r>
    </w:p>
    <w:p w14:paraId="029C3F6C" w14:textId="77777777" w:rsidR="00D96B00" w:rsidRDefault="00D96B00" w:rsidP="00D96B00">
      <w:pPr>
        <w:pStyle w:val="Akapitzlist"/>
        <w:numPr>
          <w:ilvl w:val="0"/>
          <w:numId w:val="1"/>
        </w:numPr>
        <w:pBdr>
          <w:top w:val="nil"/>
          <w:left w:val="nil"/>
          <w:bottom w:val="nil"/>
          <w:right w:val="nil"/>
          <w:between w:val="nil"/>
        </w:pBdr>
        <w:jc w:val="both"/>
        <w:rPr>
          <w:rFonts w:ascii="Times New Roman" w:eastAsia="Calibri" w:hAnsi="Times New Roman" w:cs="Times New Roman"/>
          <w:color w:val="000000"/>
          <w:lang w:val="en-GB"/>
        </w:rPr>
      </w:pPr>
      <w:r>
        <w:rPr>
          <w:rFonts w:ascii="Times New Roman" w:eastAsia="Calibri" w:hAnsi="Times New Roman" w:cs="Times New Roman"/>
          <w:color w:val="000000"/>
          <w:lang w:val="en-GB"/>
        </w:rPr>
        <w:t xml:space="preserve">The following </w:t>
      </w:r>
      <w:r w:rsidRPr="00D96B00">
        <w:rPr>
          <w:rFonts w:ascii="Times New Roman" w:eastAsia="Calibri" w:hAnsi="Times New Roman" w:cs="Times New Roman"/>
          <w:color w:val="000000"/>
          <w:lang w:val="en-GB"/>
        </w:rPr>
        <w:t xml:space="preserve">languages are also taught to the extent based on students' needs: </w:t>
      </w:r>
    </w:p>
    <w:p w14:paraId="471C5F6A" w14:textId="77777777" w:rsidR="00D96B00" w:rsidRDefault="00D96B00" w:rsidP="00D96B00">
      <w:pPr>
        <w:pStyle w:val="Akapitzlist"/>
        <w:numPr>
          <w:ilvl w:val="0"/>
          <w:numId w:val="3"/>
        </w:numPr>
        <w:pBdr>
          <w:top w:val="nil"/>
          <w:left w:val="nil"/>
          <w:bottom w:val="nil"/>
          <w:right w:val="nil"/>
          <w:between w:val="nil"/>
        </w:pBdr>
        <w:jc w:val="both"/>
        <w:rPr>
          <w:rFonts w:ascii="Times New Roman" w:eastAsia="Calibri" w:hAnsi="Times New Roman" w:cs="Times New Roman"/>
          <w:color w:val="000000"/>
          <w:lang w:val="en-GB"/>
        </w:rPr>
      </w:pPr>
      <w:r w:rsidRPr="00D96B00">
        <w:rPr>
          <w:rFonts w:ascii="Times New Roman" w:eastAsia="Calibri" w:hAnsi="Times New Roman" w:cs="Times New Roman"/>
          <w:color w:val="000000"/>
          <w:lang w:val="en-GB"/>
        </w:rPr>
        <w:t>Spanish language basic level (Spanish B SL),</w:t>
      </w:r>
    </w:p>
    <w:p w14:paraId="17546DDA" w14:textId="14E24276" w:rsidR="00D96B00" w:rsidRDefault="00D96B00" w:rsidP="00D96B00">
      <w:pPr>
        <w:pStyle w:val="Akapitzlist"/>
        <w:numPr>
          <w:ilvl w:val="0"/>
          <w:numId w:val="3"/>
        </w:numPr>
        <w:pBdr>
          <w:top w:val="nil"/>
          <w:left w:val="nil"/>
          <w:bottom w:val="nil"/>
          <w:right w:val="nil"/>
          <w:between w:val="nil"/>
        </w:pBdr>
        <w:jc w:val="both"/>
        <w:rPr>
          <w:rFonts w:ascii="Times New Roman" w:eastAsia="Calibri" w:hAnsi="Times New Roman" w:cs="Times New Roman"/>
          <w:color w:val="000000"/>
          <w:lang w:val="en-GB"/>
        </w:rPr>
      </w:pPr>
      <w:r w:rsidRPr="00D96B00">
        <w:rPr>
          <w:rFonts w:ascii="Times New Roman" w:eastAsia="Calibri" w:hAnsi="Times New Roman" w:cs="Times New Roman"/>
          <w:color w:val="000000"/>
          <w:lang w:val="en-GB"/>
        </w:rPr>
        <w:t>French language basic level (French B SL)</w:t>
      </w:r>
    </w:p>
    <w:p w14:paraId="25C492D8" w14:textId="77777777" w:rsidR="00317D1A" w:rsidRDefault="00D96B00" w:rsidP="00317D1A">
      <w:pPr>
        <w:pStyle w:val="Akapitzlist"/>
        <w:numPr>
          <w:ilvl w:val="0"/>
          <w:numId w:val="1"/>
        </w:numPr>
        <w:pBdr>
          <w:top w:val="nil"/>
          <w:left w:val="nil"/>
          <w:bottom w:val="nil"/>
          <w:right w:val="nil"/>
          <w:between w:val="nil"/>
        </w:pBdr>
        <w:jc w:val="both"/>
        <w:rPr>
          <w:rFonts w:ascii="Times New Roman" w:eastAsia="Calibri" w:hAnsi="Times New Roman" w:cs="Times New Roman"/>
          <w:color w:val="000000"/>
          <w:lang w:val="en-GB"/>
        </w:rPr>
      </w:pPr>
      <w:r>
        <w:rPr>
          <w:rFonts w:ascii="Times New Roman" w:eastAsia="Calibri" w:hAnsi="Times New Roman" w:cs="Times New Roman"/>
          <w:color w:val="000000"/>
          <w:lang w:val="en-GB"/>
        </w:rPr>
        <w:t>I</w:t>
      </w:r>
      <w:r w:rsidRPr="00D96B00">
        <w:rPr>
          <w:rFonts w:ascii="Times New Roman" w:eastAsia="Calibri" w:hAnsi="Times New Roman" w:cs="Times New Roman"/>
          <w:color w:val="000000"/>
          <w:lang w:val="en-GB"/>
        </w:rPr>
        <w:t>n the International Baccalaureate Program</w:t>
      </w:r>
      <w:r>
        <w:rPr>
          <w:rFonts w:ascii="Times New Roman" w:eastAsia="Calibri" w:hAnsi="Times New Roman" w:cs="Times New Roman"/>
          <w:color w:val="000000"/>
          <w:lang w:val="en-GB"/>
        </w:rPr>
        <w:t>me</w:t>
      </w:r>
      <w:r w:rsidRPr="00D96B00">
        <w:rPr>
          <w:rFonts w:ascii="Times New Roman" w:eastAsia="Calibri" w:hAnsi="Times New Roman" w:cs="Times New Roman"/>
          <w:color w:val="000000"/>
          <w:lang w:val="en-GB"/>
        </w:rPr>
        <w:t>, each student chooses a compulsory course in the mother tongue (Language A), which strengthens his or her cultural identity and promotes the development of academic competence</w:t>
      </w:r>
      <w:r w:rsidR="00823FDF">
        <w:rPr>
          <w:rFonts w:ascii="Times New Roman" w:eastAsia="Calibri" w:hAnsi="Times New Roman" w:cs="Times New Roman"/>
          <w:color w:val="000000"/>
          <w:lang w:val="en-GB"/>
        </w:rPr>
        <w:t>.</w:t>
      </w:r>
    </w:p>
    <w:p w14:paraId="64B23CEB" w14:textId="63C33BB8" w:rsidR="00823FDF" w:rsidRPr="00317D1A" w:rsidRDefault="00823FDF" w:rsidP="00317D1A">
      <w:pPr>
        <w:pStyle w:val="Akapitzlist"/>
        <w:numPr>
          <w:ilvl w:val="0"/>
          <w:numId w:val="1"/>
        </w:numPr>
        <w:pBdr>
          <w:top w:val="nil"/>
          <w:left w:val="nil"/>
          <w:bottom w:val="nil"/>
          <w:right w:val="nil"/>
          <w:between w:val="nil"/>
        </w:pBdr>
        <w:jc w:val="both"/>
        <w:rPr>
          <w:rFonts w:ascii="Times New Roman" w:eastAsia="Calibri" w:hAnsi="Times New Roman" w:cs="Times New Roman"/>
          <w:color w:val="000000"/>
          <w:lang w:val="en-GB"/>
        </w:rPr>
      </w:pPr>
      <w:r w:rsidRPr="00317D1A">
        <w:rPr>
          <w:rFonts w:ascii="Times New Roman" w:eastAsia="Calibri" w:hAnsi="Times New Roman" w:cs="Times New Roman"/>
          <w:color w:val="000000"/>
          <w:lang w:val="en-GB"/>
        </w:rPr>
        <w:t xml:space="preserve">For </w:t>
      </w:r>
      <w:r w:rsidRPr="00317D1A">
        <w:rPr>
          <w:rFonts w:ascii="Times New Roman" w:eastAsia="Calibri" w:hAnsi="Times New Roman" w:cs="Times New Roman"/>
          <w:color w:val="000000"/>
          <w:highlight w:val="white"/>
          <w:lang w:val="en-GB"/>
        </w:rPr>
        <w:t xml:space="preserve">all </w:t>
      </w:r>
      <w:r w:rsidRPr="00317D1A">
        <w:rPr>
          <w:rFonts w:ascii="Times New Roman" w:eastAsia="Calibri" w:hAnsi="Times New Roman" w:cs="Times New Roman"/>
          <w:color w:val="000000"/>
          <w:lang w:val="en-GB"/>
        </w:rPr>
        <w:t>Polish students l</w:t>
      </w:r>
      <w:r w:rsidRPr="00317D1A">
        <w:rPr>
          <w:rFonts w:ascii="Times New Roman" w:eastAsia="Calibri" w:hAnsi="Times New Roman" w:cs="Times New Roman"/>
          <w:color w:val="000000"/>
          <w:highlight w:val="white"/>
          <w:lang w:val="en-GB"/>
        </w:rPr>
        <w:t xml:space="preserve">earning Polish is compulsory at least at </w:t>
      </w:r>
      <w:r w:rsidRPr="00317D1A">
        <w:rPr>
          <w:rFonts w:ascii="Times New Roman" w:eastAsia="Calibri" w:hAnsi="Times New Roman" w:cs="Times New Roman"/>
          <w:color w:val="000000"/>
          <w:lang w:val="en-GB"/>
        </w:rPr>
        <w:t>SL level.</w:t>
      </w:r>
    </w:p>
    <w:p w14:paraId="79828C12" w14:textId="3B61CC42" w:rsidR="00823FDF" w:rsidRDefault="00823FDF" w:rsidP="00D96B00">
      <w:pPr>
        <w:pStyle w:val="Akapitzlist"/>
        <w:numPr>
          <w:ilvl w:val="0"/>
          <w:numId w:val="1"/>
        </w:numPr>
        <w:pBdr>
          <w:top w:val="nil"/>
          <w:left w:val="nil"/>
          <w:bottom w:val="nil"/>
          <w:right w:val="nil"/>
          <w:between w:val="nil"/>
        </w:pBdr>
        <w:jc w:val="both"/>
        <w:rPr>
          <w:rFonts w:ascii="Times New Roman" w:eastAsia="Calibri" w:hAnsi="Times New Roman" w:cs="Times New Roman"/>
          <w:color w:val="000000"/>
          <w:lang w:val="en-GB"/>
        </w:rPr>
      </w:pPr>
      <w:r w:rsidRPr="00823FDF">
        <w:rPr>
          <w:rFonts w:ascii="Times New Roman" w:eastAsia="Calibri" w:hAnsi="Times New Roman" w:cs="Times New Roman"/>
          <w:color w:val="000000"/>
          <w:lang w:val="en-GB"/>
        </w:rPr>
        <w:t>Foreign students may study Polish literature if they have sufficient knowledge of the language</w:t>
      </w:r>
      <w:r>
        <w:rPr>
          <w:rFonts w:ascii="Times New Roman" w:eastAsia="Calibri" w:hAnsi="Times New Roman" w:cs="Times New Roman"/>
          <w:color w:val="000000"/>
          <w:lang w:val="en-GB"/>
        </w:rPr>
        <w:t>.</w:t>
      </w:r>
    </w:p>
    <w:p w14:paraId="0E9E7728" w14:textId="77777777" w:rsidR="00823FDF" w:rsidRPr="00823FDF" w:rsidRDefault="00823FDF" w:rsidP="00823FDF">
      <w:pPr>
        <w:pStyle w:val="Akapitzlist"/>
        <w:numPr>
          <w:ilvl w:val="0"/>
          <w:numId w:val="1"/>
        </w:numPr>
        <w:pBdr>
          <w:top w:val="nil"/>
          <w:left w:val="nil"/>
          <w:bottom w:val="nil"/>
          <w:right w:val="nil"/>
          <w:between w:val="nil"/>
        </w:pBdr>
        <w:jc w:val="both"/>
        <w:rPr>
          <w:rFonts w:ascii="Times New Roman" w:eastAsia="Calibri" w:hAnsi="Times New Roman" w:cs="Times New Roman"/>
          <w:color w:val="000000"/>
          <w:lang w:val="en-GB"/>
        </w:rPr>
      </w:pPr>
      <w:r w:rsidRPr="00823FDF">
        <w:rPr>
          <w:rFonts w:ascii="Times New Roman" w:eastAsia="Calibri" w:hAnsi="Times New Roman" w:cs="Times New Roman"/>
          <w:color w:val="000000"/>
          <w:lang w:val="en-GB"/>
        </w:rPr>
        <w:t>For students for whom Polish is not their native language, the school:</w:t>
      </w:r>
    </w:p>
    <w:p w14:paraId="704E0236" w14:textId="38D38016" w:rsidR="00823FDF" w:rsidRPr="00823FDF" w:rsidRDefault="00823FDF" w:rsidP="00823FDF">
      <w:pPr>
        <w:pStyle w:val="Akapitzlist"/>
        <w:numPr>
          <w:ilvl w:val="0"/>
          <w:numId w:val="3"/>
        </w:numPr>
        <w:pBdr>
          <w:top w:val="nil"/>
          <w:left w:val="nil"/>
          <w:bottom w:val="nil"/>
          <w:right w:val="nil"/>
          <w:between w:val="nil"/>
        </w:pBdr>
        <w:jc w:val="both"/>
        <w:rPr>
          <w:rFonts w:ascii="Times New Roman" w:eastAsia="Calibri" w:hAnsi="Times New Roman" w:cs="Times New Roman"/>
          <w:color w:val="000000"/>
          <w:lang w:val="en-GB"/>
        </w:rPr>
      </w:pPr>
      <w:r w:rsidRPr="00823FDF">
        <w:rPr>
          <w:rFonts w:ascii="Times New Roman" w:eastAsia="Calibri" w:hAnsi="Times New Roman" w:cs="Times New Roman"/>
          <w:color w:val="000000"/>
          <w:lang w:val="en-GB"/>
        </w:rPr>
        <w:t>organizes classes of additional Polish language for students coming from abroad;</w:t>
      </w:r>
    </w:p>
    <w:p w14:paraId="7BB7B2CC" w14:textId="3543C0D6" w:rsidR="00823FDF" w:rsidRPr="00823FDF" w:rsidRDefault="00823FDF" w:rsidP="00823FDF">
      <w:pPr>
        <w:pStyle w:val="Akapitzlist"/>
        <w:numPr>
          <w:ilvl w:val="0"/>
          <w:numId w:val="3"/>
        </w:numPr>
        <w:pBdr>
          <w:top w:val="nil"/>
          <w:left w:val="nil"/>
          <w:bottom w:val="nil"/>
          <w:right w:val="nil"/>
          <w:between w:val="nil"/>
        </w:pBdr>
        <w:jc w:val="both"/>
        <w:rPr>
          <w:rFonts w:ascii="Times New Roman" w:eastAsia="Calibri" w:hAnsi="Times New Roman" w:cs="Times New Roman"/>
          <w:color w:val="000000"/>
          <w:lang w:val="en-GB"/>
        </w:rPr>
      </w:pPr>
      <w:r w:rsidRPr="00823FDF">
        <w:rPr>
          <w:rFonts w:ascii="Times New Roman" w:eastAsia="Calibri" w:hAnsi="Times New Roman" w:cs="Times New Roman"/>
          <w:color w:val="000000"/>
          <w:lang w:val="en-GB"/>
        </w:rPr>
        <w:t>provides tutor-teacher care until full adaptation in the environment occurs or longer, depending on the individual needs of the student;</w:t>
      </w:r>
    </w:p>
    <w:p w14:paraId="58806881" w14:textId="6D0AD61F" w:rsidR="00823FDF" w:rsidRDefault="00823FDF" w:rsidP="00823FDF">
      <w:pPr>
        <w:pStyle w:val="Akapitzlist"/>
        <w:numPr>
          <w:ilvl w:val="0"/>
          <w:numId w:val="3"/>
        </w:numPr>
        <w:pBdr>
          <w:top w:val="nil"/>
          <w:left w:val="nil"/>
          <w:bottom w:val="nil"/>
          <w:right w:val="nil"/>
          <w:between w:val="nil"/>
        </w:pBdr>
        <w:jc w:val="both"/>
        <w:rPr>
          <w:rFonts w:ascii="Times New Roman" w:eastAsia="Calibri" w:hAnsi="Times New Roman" w:cs="Times New Roman"/>
          <w:color w:val="000000"/>
          <w:lang w:val="en-GB"/>
        </w:rPr>
      </w:pPr>
      <w:r w:rsidRPr="00823FDF">
        <w:rPr>
          <w:rFonts w:ascii="Times New Roman" w:eastAsia="Calibri" w:hAnsi="Times New Roman" w:cs="Times New Roman"/>
          <w:color w:val="000000"/>
          <w:lang w:val="en-GB"/>
        </w:rPr>
        <w:lastRenderedPageBreak/>
        <w:t>enables students to study their native language and literature at SL level (Language A), and provides tutor-coordinator care for IB students in "self-taught Language A".</w:t>
      </w:r>
    </w:p>
    <w:p w14:paraId="22D67784" w14:textId="424F415F" w:rsidR="00823FDF" w:rsidRDefault="00823FDF" w:rsidP="00823FDF">
      <w:pPr>
        <w:pStyle w:val="Akapitzlist"/>
        <w:numPr>
          <w:ilvl w:val="0"/>
          <w:numId w:val="1"/>
        </w:numPr>
        <w:pBdr>
          <w:top w:val="nil"/>
          <w:left w:val="nil"/>
          <w:bottom w:val="nil"/>
          <w:right w:val="nil"/>
          <w:between w:val="nil"/>
        </w:pBdr>
        <w:jc w:val="both"/>
        <w:rPr>
          <w:rFonts w:ascii="Times New Roman" w:eastAsia="Calibri" w:hAnsi="Times New Roman" w:cs="Times New Roman"/>
          <w:color w:val="000000"/>
          <w:lang w:val="en-GB"/>
        </w:rPr>
      </w:pPr>
      <w:r>
        <w:rPr>
          <w:rFonts w:ascii="Times New Roman" w:eastAsia="Calibri" w:hAnsi="Times New Roman" w:cs="Times New Roman"/>
          <w:color w:val="000000"/>
          <w:lang w:val="en-GB"/>
        </w:rPr>
        <w:t>T</w:t>
      </w:r>
      <w:r w:rsidRPr="00823FDF">
        <w:rPr>
          <w:rFonts w:ascii="Times New Roman" w:eastAsia="Calibri" w:hAnsi="Times New Roman" w:cs="Times New Roman"/>
          <w:color w:val="000000"/>
          <w:lang w:val="en-GB"/>
        </w:rPr>
        <w:t>he school library offers a selection of resources in foreign languages.</w:t>
      </w:r>
    </w:p>
    <w:p w14:paraId="5BEA2D47" w14:textId="17C493B5" w:rsidR="00823FDF" w:rsidRDefault="00823FDF" w:rsidP="00823FDF">
      <w:pPr>
        <w:pStyle w:val="Akapitzlist"/>
        <w:numPr>
          <w:ilvl w:val="0"/>
          <w:numId w:val="1"/>
        </w:numPr>
        <w:pBdr>
          <w:top w:val="nil"/>
          <w:left w:val="nil"/>
          <w:bottom w:val="nil"/>
          <w:right w:val="nil"/>
          <w:between w:val="nil"/>
        </w:pBdr>
        <w:jc w:val="both"/>
        <w:rPr>
          <w:rFonts w:ascii="Times New Roman" w:eastAsia="Calibri" w:hAnsi="Times New Roman" w:cs="Times New Roman"/>
          <w:color w:val="000000"/>
          <w:lang w:val="en-GB"/>
        </w:rPr>
      </w:pPr>
      <w:r>
        <w:rPr>
          <w:rFonts w:ascii="Times New Roman" w:eastAsia="Calibri" w:hAnsi="Times New Roman" w:cs="Times New Roman"/>
          <w:color w:val="000000"/>
          <w:lang w:val="en-GB"/>
        </w:rPr>
        <w:t>L</w:t>
      </w:r>
      <w:r w:rsidRPr="00823FDF">
        <w:rPr>
          <w:rFonts w:ascii="Times New Roman" w:eastAsia="Calibri" w:hAnsi="Times New Roman" w:cs="Times New Roman"/>
          <w:color w:val="000000"/>
          <w:lang w:val="en-GB"/>
        </w:rPr>
        <w:t>ibrarians are also open to suggestions from students and teachers to enrich the existing book collection. The book collection is replenished on an ongoing basis</w:t>
      </w:r>
      <w:r>
        <w:rPr>
          <w:rFonts w:ascii="Times New Roman" w:eastAsia="Calibri" w:hAnsi="Times New Roman" w:cs="Times New Roman"/>
          <w:color w:val="000000"/>
          <w:lang w:val="en-GB"/>
        </w:rPr>
        <w:t xml:space="preserve"> and t</w:t>
      </w:r>
      <w:r w:rsidRPr="00823FDF">
        <w:rPr>
          <w:rFonts w:ascii="Times New Roman" w:eastAsia="Calibri" w:hAnsi="Times New Roman" w:cs="Times New Roman"/>
          <w:color w:val="000000"/>
          <w:lang w:val="en-GB"/>
        </w:rPr>
        <w:t>he resources of the school library can be used by parents of students</w:t>
      </w:r>
      <w:r>
        <w:rPr>
          <w:rFonts w:ascii="Times New Roman" w:eastAsia="Calibri" w:hAnsi="Times New Roman" w:cs="Times New Roman"/>
          <w:color w:val="000000"/>
          <w:lang w:val="en-GB"/>
        </w:rPr>
        <w:t xml:space="preserve"> as well</w:t>
      </w:r>
      <w:r w:rsidRPr="00823FDF">
        <w:rPr>
          <w:rFonts w:ascii="Times New Roman" w:eastAsia="Calibri" w:hAnsi="Times New Roman" w:cs="Times New Roman"/>
          <w:color w:val="000000"/>
          <w:lang w:val="en-GB"/>
        </w:rPr>
        <w:t>.</w:t>
      </w:r>
    </w:p>
    <w:p w14:paraId="59F9ECE1" w14:textId="2E385879" w:rsidR="00823FDF" w:rsidRDefault="00823FDF" w:rsidP="00823FDF">
      <w:pPr>
        <w:pStyle w:val="Akapitzlist"/>
        <w:numPr>
          <w:ilvl w:val="0"/>
          <w:numId w:val="1"/>
        </w:numPr>
        <w:pBdr>
          <w:top w:val="nil"/>
          <w:left w:val="nil"/>
          <w:bottom w:val="nil"/>
          <w:right w:val="nil"/>
          <w:between w:val="nil"/>
        </w:pBdr>
        <w:jc w:val="both"/>
        <w:rPr>
          <w:rFonts w:ascii="Times New Roman" w:eastAsia="Calibri" w:hAnsi="Times New Roman" w:cs="Times New Roman"/>
          <w:color w:val="000000"/>
          <w:lang w:val="en-GB"/>
        </w:rPr>
      </w:pPr>
      <w:r w:rsidRPr="00823FDF">
        <w:rPr>
          <w:rFonts w:ascii="Times New Roman" w:eastAsia="Calibri" w:hAnsi="Times New Roman" w:cs="Times New Roman"/>
          <w:color w:val="000000"/>
          <w:lang w:val="en-GB"/>
        </w:rPr>
        <w:t xml:space="preserve">The school </w:t>
      </w:r>
      <w:r>
        <w:rPr>
          <w:rFonts w:ascii="Times New Roman" w:eastAsia="Calibri" w:hAnsi="Times New Roman" w:cs="Times New Roman"/>
          <w:color w:val="000000"/>
          <w:lang w:val="en-GB"/>
        </w:rPr>
        <w:t>cooperates</w:t>
      </w:r>
      <w:r w:rsidRPr="00823FDF">
        <w:rPr>
          <w:rFonts w:ascii="Times New Roman" w:eastAsia="Calibri" w:hAnsi="Times New Roman" w:cs="Times New Roman"/>
          <w:color w:val="000000"/>
          <w:lang w:val="en-GB"/>
        </w:rPr>
        <w:t xml:space="preserve"> closely with the Multicultural Public Library</w:t>
      </w:r>
      <w:r w:rsidR="006F173A">
        <w:rPr>
          <w:rFonts w:ascii="Times New Roman" w:eastAsia="Calibri" w:hAnsi="Times New Roman" w:cs="Times New Roman"/>
          <w:color w:val="000000"/>
          <w:lang w:val="en-GB"/>
        </w:rPr>
        <w:t xml:space="preserve"> (</w:t>
      </w:r>
      <w:proofErr w:type="spellStart"/>
      <w:r w:rsidR="006F173A" w:rsidRPr="006F173A">
        <w:rPr>
          <w:rFonts w:ascii="Times New Roman" w:eastAsia="Calibri" w:hAnsi="Times New Roman" w:cs="Times New Roman"/>
          <w:color w:val="000000"/>
          <w:lang w:val="en-GB"/>
        </w:rPr>
        <w:t>Wielokulturow</w:t>
      </w:r>
      <w:r w:rsidR="006F173A">
        <w:rPr>
          <w:rFonts w:ascii="Times New Roman" w:eastAsia="Calibri" w:hAnsi="Times New Roman" w:cs="Times New Roman"/>
          <w:color w:val="000000"/>
          <w:lang w:val="en-GB"/>
        </w:rPr>
        <w:t>a</w:t>
      </w:r>
      <w:proofErr w:type="spellEnd"/>
      <w:r w:rsidR="006F173A" w:rsidRPr="006F173A">
        <w:rPr>
          <w:rFonts w:ascii="Times New Roman" w:eastAsia="Calibri" w:hAnsi="Times New Roman" w:cs="Times New Roman"/>
          <w:color w:val="000000"/>
          <w:lang w:val="en-GB"/>
        </w:rPr>
        <w:t xml:space="preserve">  </w:t>
      </w:r>
      <w:proofErr w:type="spellStart"/>
      <w:r w:rsidR="006F173A" w:rsidRPr="006F173A">
        <w:rPr>
          <w:rFonts w:ascii="Times New Roman" w:eastAsia="Calibri" w:hAnsi="Times New Roman" w:cs="Times New Roman"/>
          <w:color w:val="000000"/>
          <w:lang w:val="en-GB"/>
        </w:rPr>
        <w:t>Bibliotek</w:t>
      </w:r>
      <w:r w:rsidR="006F173A">
        <w:rPr>
          <w:rFonts w:ascii="Times New Roman" w:eastAsia="Calibri" w:hAnsi="Times New Roman" w:cs="Times New Roman"/>
          <w:color w:val="000000"/>
          <w:lang w:val="en-GB"/>
        </w:rPr>
        <w:t>a</w:t>
      </w:r>
      <w:proofErr w:type="spellEnd"/>
      <w:r w:rsidR="006F173A">
        <w:rPr>
          <w:rFonts w:ascii="Times New Roman" w:eastAsia="Calibri" w:hAnsi="Times New Roman" w:cs="Times New Roman"/>
          <w:color w:val="000000"/>
          <w:lang w:val="en-GB"/>
        </w:rPr>
        <w:t xml:space="preserve"> </w:t>
      </w:r>
      <w:proofErr w:type="spellStart"/>
      <w:r w:rsidR="006F173A" w:rsidRPr="006F173A">
        <w:rPr>
          <w:rFonts w:ascii="Times New Roman" w:eastAsia="Calibri" w:hAnsi="Times New Roman" w:cs="Times New Roman"/>
          <w:color w:val="000000"/>
          <w:lang w:val="en-GB"/>
        </w:rPr>
        <w:t>Publiczn</w:t>
      </w:r>
      <w:r w:rsidR="006F173A">
        <w:rPr>
          <w:rFonts w:ascii="Times New Roman" w:eastAsia="Calibri" w:hAnsi="Times New Roman" w:cs="Times New Roman"/>
          <w:color w:val="000000"/>
          <w:lang w:val="en-GB"/>
        </w:rPr>
        <w:t>a</w:t>
      </w:r>
      <w:proofErr w:type="spellEnd"/>
      <w:r w:rsidR="006F173A">
        <w:rPr>
          <w:rFonts w:ascii="Times New Roman" w:eastAsia="Calibri" w:hAnsi="Times New Roman" w:cs="Times New Roman"/>
          <w:color w:val="000000"/>
          <w:lang w:val="en-GB"/>
        </w:rPr>
        <w:t>).</w:t>
      </w:r>
      <w:r w:rsidRPr="00823FDF">
        <w:rPr>
          <w:rFonts w:ascii="Times New Roman" w:eastAsia="Calibri" w:hAnsi="Times New Roman" w:cs="Times New Roman"/>
          <w:color w:val="000000"/>
          <w:lang w:val="en-GB"/>
        </w:rPr>
        <w:t xml:space="preserve"> Students are involved in linguistic and multicultural projects and participate in events organized by the school's partner</w:t>
      </w:r>
      <w:r w:rsidR="006F173A">
        <w:rPr>
          <w:rFonts w:ascii="Times New Roman" w:eastAsia="Calibri" w:hAnsi="Times New Roman" w:cs="Times New Roman"/>
          <w:color w:val="000000"/>
          <w:lang w:val="en-GB"/>
        </w:rPr>
        <w:t>.</w:t>
      </w:r>
    </w:p>
    <w:p w14:paraId="1793856D" w14:textId="1CD7C369" w:rsidR="006F173A" w:rsidRPr="008A7DD1" w:rsidRDefault="006F173A" w:rsidP="00823FDF">
      <w:pPr>
        <w:pStyle w:val="Akapitzlist"/>
        <w:numPr>
          <w:ilvl w:val="0"/>
          <w:numId w:val="1"/>
        </w:numPr>
        <w:pBdr>
          <w:top w:val="nil"/>
          <w:left w:val="nil"/>
          <w:bottom w:val="nil"/>
          <w:right w:val="nil"/>
          <w:between w:val="nil"/>
        </w:pBdr>
        <w:jc w:val="both"/>
        <w:rPr>
          <w:rFonts w:ascii="Times New Roman" w:eastAsia="Calibri" w:hAnsi="Times New Roman" w:cs="Times New Roman"/>
          <w:lang w:val="en-GB"/>
        </w:rPr>
      </w:pPr>
      <w:r w:rsidRPr="006F173A">
        <w:rPr>
          <w:rFonts w:ascii="Times New Roman" w:eastAsia="Calibri" w:hAnsi="Times New Roman" w:cs="Times New Roman"/>
          <w:color w:val="000000"/>
          <w:lang w:val="en-GB"/>
        </w:rPr>
        <w:t xml:space="preserve">The school supports the parents in the area of </w:t>
      </w:r>
      <w:r w:rsidRPr="008A7DD1">
        <w:rPr>
          <w:rFonts w:ascii="Times New Roman" w:eastAsia="Calibri" w:hAnsi="Times New Roman" w:cs="Times New Roman"/>
          <w:lang w:val="en-GB"/>
        </w:rPr>
        <w:t>student language development. Parents of students are actively involved in planning their children's language profile and development.</w:t>
      </w:r>
    </w:p>
    <w:p w14:paraId="5957C99D" w14:textId="516560EC" w:rsidR="006F173A" w:rsidRDefault="006F173A" w:rsidP="00823FDF">
      <w:pPr>
        <w:pStyle w:val="Akapitzlist"/>
        <w:numPr>
          <w:ilvl w:val="0"/>
          <w:numId w:val="1"/>
        </w:numPr>
        <w:pBdr>
          <w:top w:val="nil"/>
          <w:left w:val="nil"/>
          <w:bottom w:val="nil"/>
          <w:right w:val="nil"/>
          <w:between w:val="nil"/>
        </w:pBdr>
        <w:jc w:val="both"/>
        <w:rPr>
          <w:rFonts w:ascii="Times New Roman" w:eastAsia="Calibri" w:hAnsi="Times New Roman" w:cs="Times New Roman"/>
          <w:color w:val="000000"/>
          <w:lang w:val="en-GB"/>
        </w:rPr>
      </w:pPr>
      <w:r w:rsidRPr="006F173A">
        <w:rPr>
          <w:rFonts w:ascii="Times New Roman" w:eastAsia="Calibri" w:hAnsi="Times New Roman" w:cs="Times New Roman"/>
          <w:color w:val="000000"/>
          <w:lang w:val="en-GB"/>
        </w:rPr>
        <w:t>The school encourages parents to cooperate with teachers to organize informative and participatory events.</w:t>
      </w:r>
    </w:p>
    <w:p w14:paraId="4CC9CE5B" w14:textId="2FD01AA3" w:rsidR="006F173A" w:rsidRDefault="008A7DD1" w:rsidP="00823FDF">
      <w:pPr>
        <w:pStyle w:val="Akapitzlist"/>
        <w:numPr>
          <w:ilvl w:val="0"/>
          <w:numId w:val="1"/>
        </w:numPr>
        <w:pBdr>
          <w:top w:val="nil"/>
          <w:left w:val="nil"/>
          <w:bottom w:val="nil"/>
          <w:right w:val="nil"/>
          <w:between w:val="nil"/>
        </w:pBdr>
        <w:jc w:val="both"/>
        <w:rPr>
          <w:rFonts w:ascii="Times New Roman" w:eastAsia="Calibri" w:hAnsi="Times New Roman" w:cs="Times New Roman"/>
          <w:color w:val="000000"/>
          <w:lang w:val="en-GB"/>
        </w:rPr>
      </w:pPr>
      <w:r>
        <w:rPr>
          <w:rFonts w:ascii="Times New Roman" w:eastAsia="Calibri" w:hAnsi="Times New Roman" w:cs="Times New Roman"/>
          <w:color w:val="000000"/>
          <w:lang w:val="en-GB"/>
        </w:rPr>
        <w:t xml:space="preserve">The engagement </w:t>
      </w:r>
      <w:r w:rsidR="006F173A" w:rsidRPr="006F173A">
        <w:rPr>
          <w:rFonts w:ascii="Times New Roman" w:eastAsia="Calibri" w:hAnsi="Times New Roman" w:cs="Times New Roman"/>
          <w:color w:val="000000"/>
          <w:lang w:val="en-GB"/>
        </w:rPr>
        <w:t>of parents</w:t>
      </w:r>
      <w:r>
        <w:rPr>
          <w:rFonts w:ascii="Times New Roman" w:eastAsia="Calibri" w:hAnsi="Times New Roman" w:cs="Times New Roman"/>
          <w:color w:val="000000"/>
          <w:lang w:val="en-GB"/>
        </w:rPr>
        <w:t xml:space="preserve">, who </w:t>
      </w:r>
      <w:r w:rsidR="006F173A" w:rsidRPr="006F173A">
        <w:rPr>
          <w:rFonts w:ascii="Times New Roman" w:eastAsia="Calibri" w:hAnsi="Times New Roman" w:cs="Times New Roman"/>
          <w:color w:val="000000"/>
          <w:lang w:val="en-GB"/>
        </w:rPr>
        <w:t>able to make students curious about different native languages, helps the school to foster intercultural values among young people</w:t>
      </w:r>
      <w:r w:rsidR="006F173A">
        <w:rPr>
          <w:rFonts w:ascii="Times New Roman" w:eastAsia="Calibri" w:hAnsi="Times New Roman" w:cs="Times New Roman"/>
          <w:color w:val="000000"/>
          <w:lang w:val="en-GB"/>
        </w:rPr>
        <w:t>.</w:t>
      </w:r>
    </w:p>
    <w:p w14:paraId="52597DEE" w14:textId="7BC49C1C" w:rsidR="006F173A" w:rsidRDefault="006F173A" w:rsidP="00823FDF">
      <w:pPr>
        <w:pStyle w:val="Akapitzlist"/>
        <w:numPr>
          <w:ilvl w:val="0"/>
          <w:numId w:val="1"/>
        </w:numPr>
        <w:pBdr>
          <w:top w:val="nil"/>
          <w:left w:val="nil"/>
          <w:bottom w:val="nil"/>
          <w:right w:val="nil"/>
          <w:between w:val="nil"/>
        </w:pBdr>
        <w:jc w:val="both"/>
        <w:rPr>
          <w:rFonts w:ascii="Times New Roman" w:eastAsia="Calibri" w:hAnsi="Times New Roman" w:cs="Times New Roman"/>
          <w:color w:val="000000"/>
          <w:lang w:val="en-GB"/>
        </w:rPr>
      </w:pPr>
      <w:r w:rsidRPr="006F173A">
        <w:rPr>
          <w:rFonts w:ascii="Times New Roman" w:eastAsia="Calibri" w:hAnsi="Times New Roman" w:cs="Times New Roman"/>
          <w:color w:val="000000"/>
          <w:lang w:val="en-GB"/>
        </w:rPr>
        <w:t>The school respects the individual and cultural set of experiences, skills and interests of each student and takes them into account in the teaching and learning process.</w:t>
      </w:r>
    </w:p>
    <w:p w14:paraId="6AA1DA46" w14:textId="56C948A9" w:rsidR="006F173A" w:rsidRDefault="006F173A" w:rsidP="00823FDF">
      <w:pPr>
        <w:pStyle w:val="Akapitzlist"/>
        <w:numPr>
          <w:ilvl w:val="0"/>
          <w:numId w:val="1"/>
        </w:numPr>
        <w:pBdr>
          <w:top w:val="nil"/>
          <w:left w:val="nil"/>
          <w:bottom w:val="nil"/>
          <w:right w:val="nil"/>
          <w:between w:val="nil"/>
        </w:pBdr>
        <w:jc w:val="both"/>
        <w:rPr>
          <w:rFonts w:ascii="Times New Roman" w:eastAsia="Calibri" w:hAnsi="Times New Roman" w:cs="Times New Roman"/>
          <w:color w:val="000000"/>
          <w:lang w:val="en-GB"/>
        </w:rPr>
      </w:pPr>
      <w:r w:rsidRPr="006F173A">
        <w:rPr>
          <w:rFonts w:ascii="Times New Roman" w:eastAsia="Calibri" w:hAnsi="Times New Roman" w:cs="Times New Roman"/>
          <w:color w:val="000000"/>
          <w:lang w:val="en-GB"/>
        </w:rPr>
        <w:t xml:space="preserve">Promoting multilingualism and multiculturalism of the school community, measures are taken to integrate foreign students into the school and local community and provide additional support by organizing events to promote different cultures and languages. The school's tradition is the implementation of the following school-wide projects, such as Foreign Languages Day, Mother Tongue Day, </w:t>
      </w:r>
      <w:proofErr w:type="spellStart"/>
      <w:r w:rsidRPr="006F173A">
        <w:rPr>
          <w:rFonts w:ascii="Times New Roman" w:eastAsia="Calibri" w:hAnsi="Times New Roman" w:cs="Times New Roman"/>
          <w:color w:val="000000"/>
          <w:lang w:val="en-GB"/>
        </w:rPr>
        <w:t>PrusExpo</w:t>
      </w:r>
      <w:proofErr w:type="spellEnd"/>
      <w:r w:rsidRPr="006F173A">
        <w:rPr>
          <w:rFonts w:ascii="Times New Roman" w:eastAsia="Calibri" w:hAnsi="Times New Roman" w:cs="Times New Roman"/>
          <w:color w:val="000000"/>
          <w:lang w:val="en-GB"/>
        </w:rPr>
        <w:t xml:space="preserve">, </w:t>
      </w:r>
      <w:proofErr w:type="spellStart"/>
      <w:r w:rsidRPr="006F173A">
        <w:rPr>
          <w:rFonts w:ascii="Times New Roman" w:eastAsia="Calibri" w:hAnsi="Times New Roman" w:cs="Times New Roman"/>
          <w:color w:val="000000"/>
          <w:lang w:val="en-GB"/>
        </w:rPr>
        <w:t>PrusTalent</w:t>
      </w:r>
      <w:proofErr w:type="spellEnd"/>
      <w:r w:rsidRPr="006F173A">
        <w:rPr>
          <w:rFonts w:ascii="Times New Roman" w:eastAsia="Calibri" w:hAnsi="Times New Roman" w:cs="Times New Roman"/>
          <w:color w:val="000000"/>
          <w:lang w:val="en-GB"/>
        </w:rPr>
        <w:t>.</w:t>
      </w:r>
    </w:p>
    <w:p w14:paraId="5B0504FF" w14:textId="66DD8DAE" w:rsidR="006F173A" w:rsidRDefault="006F173A" w:rsidP="00823FDF">
      <w:pPr>
        <w:pStyle w:val="Akapitzlist"/>
        <w:numPr>
          <w:ilvl w:val="0"/>
          <w:numId w:val="1"/>
        </w:numPr>
        <w:pBdr>
          <w:top w:val="nil"/>
          <w:left w:val="nil"/>
          <w:bottom w:val="nil"/>
          <w:right w:val="nil"/>
          <w:between w:val="nil"/>
        </w:pBdr>
        <w:jc w:val="both"/>
        <w:rPr>
          <w:rFonts w:ascii="Times New Roman" w:eastAsia="Calibri" w:hAnsi="Times New Roman" w:cs="Times New Roman"/>
          <w:color w:val="000000"/>
          <w:lang w:val="en-GB"/>
        </w:rPr>
      </w:pPr>
      <w:r w:rsidRPr="006F173A">
        <w:rPr>
          <w:rFonts w:ascii="Times New Roman" w:eastAsia="Calibri" w:hAnsi="Times New Roman" w:cs="Times New Roman"/>
          <w:color w:val="000000"/>
          <w:lang w:val="en-GB"/>
        </w:rPr>
        <w:t>Students regularly participate in exchanges, international projects and language workshops organized with partners from Germany, France and Spain.</w:t>
      </w:r>
    </w:p>
    <w:p w14:paraId="47A70FCF" w14:textId="0D51721B" w:rsidR="006F173A" w:rsidRPr="008A7DD1" w:rsidRDefault="006F173A" w:rsidP="00823FDF">
      <w:pPr>
        <w:pStyle w:val="Akapitzlist"/>
        <w:numPr>
          <w:ilvl w:val="0"/>
          <w:numId w:val="1"/>
        </w:numPr>
        <w:pBdr>
          <w:top w:val="nil"/>
          <w:left w:val="nil"/>
          <w:bottom w:val="nil"/>
          <w:right w:val="nil"/>
          <w:between w:val="nil"/>
        </w:pBdr>
        <w:jc w:val="both"/>
        <w:rPr>
          <w:rFonts w:ascii="Times New Roman" w:eastAsia="Calibri" w:hAnsi="Times New Roman" w:cs="Times New Roman"/>
          <w:lang w:val="en-GB"/>
        </w:rPr>
      </w:pPr>
      <w:r>
        <w:rPr>
          <w:rFonts w:ascii="Times New Roman" w:eastAsia="Calibri" w:hAnsi="Times New Roman" w:cs="Times New Roman"/>
          <w:color w:val="000000"/>
          <w:lang w:val="en-GB"/>
        </w:rPr>
        <w:t>T</w:t>
      </w:r>
      <w:r w:rsidRPr="006F173A">
        <w:rPr>
          <w:rFonts w:ascii="Times New Roman" w:eastAsia="Calibri" w:hAnsi="Times New Roman" w:cs="Times New Roman"/>
          <w:color w:val="000000"/>
          <w:lang w:val="en-GB"/>
        </w:rPr>
        <w:t xml:space="preserve">he activities undertaken promote linguistic development, multiculturalism and </w:t>
      </w:r>
      <w:proofErr w:type="spellStart"/>
      <w:r w:rsidRPr="006F173A">
        <w:rPr>
          <w:rFonts w:ascii="Times New Roman" w:eastAsia="Calibri" w:hAnsi="Times New Roman" w:cs="Times New Roman"/>
          <w:color w:val="000000"/>
          <w:lang w:val="en-GB"/>
        </w:rPr>
        <w:t>an</w:t>
      </w:r>
      <w:r w:rsidR="00693720">
        <w:rPr>
          <w:rFonts w:ascii="Times New Roman" w:eastAsia="Calibri" w:hAnsi="Times New Roman" w:cs="Times New Roman"/>
          <w:color w:val="000000"/>
          <w:lang w:val="en-GB"/>
        </w:rPr>
        <w:t>d</w:t>
      </w:r>
      <w:proofErr w:type="spellEnd"/>
      <w:r w:rsidR="00693720">
        <w:rPr>
          <w:rFonts w:ascii="Times New Roman" w:eastAsia="Calibri" w:hAnsi="Times New Roman" w:cs="Times New Roman"/>
          <w:color w:val="000000"/>
          <w:lang w:val="en-GB"/>
        </w:rPr>
        <w:t xml:space="preserve"> </w:t>
      </w:r>
      <w:r w:rsidR="00693720" w:rsidRPr="008A7DD1">
        <w:rPr>
          <w:rFonts w:ascii="Times New Roman" w:eastAsia="Calibri" w:hAnsi="Times New Roman" w:cs="Times New Roman"/>
          <w:lang w:val="en-GB"/>
        </w:rPr>
        <w:t>international mindedness.</w:t>
      </w:r>
    </w:p>
    <w:p w14:paraId="17FE97EE" w14:textId="77777777" w:rsidR="002D3F8D" w:rsidRPr="00693720" w:rsidRDefault="002D3F8D" w:rsidP="00317D1A">
      <w:pPr>
        <w:jc w:val="both"/>
        <w:rPr>
          <w:rFonts w:ascii="Times New Roman" w:hAnsi="Times New Roman" w:cs="Times New Roman"/>
          <w:color w:val="FF0000"/>
          <w:lang w:val="en-US"/>
        </w:rPr>
      </w:pPr>
      <w:bookmarkStart w:id="0" w:name="_gjdgxs" w:colFirst="0" w:colLast="0"/>
      <w:bookmarkEnd w:id="0"/>
    </w:p>
    <w:p w14:paraId="7DF1E77E" w14:textId="5C5D5394" w:rsidR="00317D1A" w:rsidRPr="00887A9F" w:rsidRDefault="002D3F8D" w:rsidP="00317D1A">
      <w:pPr>
        <w:pBdr>
          <w:top w:val="nil"/>
          <w:left w:val="nil"/>
          <w:bottom w:val="nil"/>
          <w:right w:val="nil"/>
          <w:between w:val="nil"/>
        </w:pBdr>
        <w:jc w:val="both"/>
        <w:rPr>
          <w:rFonts w:ascii="Times New Roman" w:eastAsia="Calibri" w:hAnsi="Times New Roman" w:cs="Times New Roman"/>
          <w:i/>
          <w:iCs/>
          <w:color w:val="000000"/>
          <w:lang w:val="en-GB"/>
        </w:rPr>
      </w:pPr>
      <w:r w:rsidRPr="00887A9F">
        <w:rPr>
          <w:rFonts w:ascii="Times New Roman" w:hAnsi="Times New Roman" w:cs="Times New Roman"/>
          <w:i/>
          <w:iCs/>
          <w:color w:val="202124"/>
          <w:lang w:val="en-US"/>
        </w:rPr>
        <w:t xml:space="preserve">In the preparation of this document the following publications </w:t>
      </w:r>
      <w:r w:rsidR="00692737" w:rsidRPr="00887A9F">
        <w:rPr>
          <w:rFonts w:ascii="Times New Roman" w:hAnsi="Times New Roman" w:cs="Times New Roman"/>
          <w:i/>
          <w:iCs/>
          <w:color w:val="202124"/>
          <w:lang w:val="en-US"/>
        </w:rPr>
        <w:t>have been</w:t>
      </w:r>
      <w:r w:rsidRPr="00887A9F">
        <w:rPr>
          <w:rFonts w:ascii="Times New Roman" w:hAnsi="Times New Roman" w:cs="Times New Roman"/>
          <w:i/>
          <w:iCs/>
          <w:color w:val="202124"/>
          <w:lang w:val="en-US"/>
        </w:rPr>
        <w:t xml:space="preserve"> used: </w:t>
      </w:r>
      <w:r w:rsidR="00602B2A" w:rsidRPr="00887A9F">
        <w:rPr>
          <w:rFonts w:ascii="Times New Roman" w:eastAsia="Calibri" w:hAnsi="Times New Roman" w:cs="Times New Roman"/>
          <w:i/>
          <w:iCs/>
          <w:color w:val="000000"/>
          <w:lang w:val="en-GB"/>
        </w:rPr>
        <w:t xml:space="preserve">Primary Years </w:t>
      </w:r>
      <w:r w:rsidR="0033255A" w:rsidRPr="00887A9F">
        <w:rPr>
          <w:rFonts w:ascii="Times New Roman" w:eastAsia="Calibri" w:hAnsi="Times New Roman" w:cs="Times New Roman"/>
          <w:i/>
          <w:iCs/>
          <w:color w:val="000000"/>
          <w:lang w:val="en-GB"/>
        </w:rPr>
        <w:t>Program</w:t>
      </w:r>
      <w:r w:rsidR="00602B2A" w:rsidRPr="00887A9F">
        <w:rPr>
          <w:rFonts w:ascii="Times New Roman" w:eastAsia="Calibri" w:hAnsi="Times New Roman" w:cs="Times New Roman"/>
          <w:i/>
          <w:iCs/>
          <w:color w:val="000000"/>
          <w:lang w:val="en-GB"/>
        </w:rPr>
        <w:t xml:space="preserve">me, Middle Years </w:t>
      </w:r>
      <w:r w:rsidR="0033255A" w:rsidRPr="00887A9F">
        <w:rPr>
          <w:rFonts w:ascii="Times New Roman" w:eastAsia="Calibri" w:hAnsi="Times New Roman" w:cs="Times New Roman"/>
          <w:i/>
          <w:iCs/>
          <w:color w:val="000000"/>
          <w:lang w:val="en-GB"/>
        </w:rPr>
        <w:t>Program</w:t>
      </w:r>
      <w:r w:rsidR="00602B2A" w:rsidRPr="00887A9F">
        <w:rPr>
          <w:rFonts w:ascii="Times New Roman" w:eastAsia="Calibri" w:hAnsi="Times New Roman" w:cs="Times New Roman"/>
          <w:i/>
          <w:iCs/>
          <w:color w:val="000000"/>
          <w:lang w:val="en-GB"/>
        </w:rPr>
        <w:t xml:space="preserve">me and Diploma </w:t>
      </w:r>
      <w:r w:rsidR="0033255A" w:rsidRPr="00887A9F">
        <w:rPr>
          <w:rFonts w:ascii="Times New Roman" w:eastAsia="Calibri" w:hAnsi="Times New Roman" w:cs="Times New Roman"/>
          <w:i/>
          <w:iCs/>
          <w:color w:val="000000"/>
          <w:lang w:val="en-GB"/>
        </w:rPr>
        <w:t>Program</w:t>
      </w:r>
      <w:r w:rsidR="00602B2A" w:rsidRPr="00887A9F">
        <w:rPr>
          <w:rFonts w:ascii="Times New Roman" w:eastAsia="Calibri" w:hAnsi="Times New Roman" w:cs="Times New Roman"/>
          <w:i/>
          <w:iCs/>
          <w:color w:val="000000"/>
          <w:lang w:val="en-GB"/>
        </w:rPr>
        <w:t xml:space="preserve">me: Guidelines for developing </w:t>
      </w:r>
      <w:r w:rsidR="00692737" w:rsidRPr="00887A9F">
        <w:rPr>
          <w:rFonts w:ascii="Times New Roman" w:eastAsia="Calibri" w:hAnsi="Times New Roman" w:cs="Times New Roman"/>
          <w:i/>
          <w:iCs/>
          <w:color w:val="000000"/>
          <w:lang w:val="en-GB"/>
        </w:rPr>
        <w:br/>
      </w:r>
      <w:r w:rsidR="00602B2A" w:rsidRPr="00887A9F">
        <w:rPr>
          <w:rFonts w:ascii="Times New Roman" w:eastAsia="Calibri" w:hAnsi="Times New Roman" w:cs="Times New Roman"/>
          <w:i/>
          <w:iCs/>
          <w:color w:val="000000"/>
          <w:lang w:val="en-GB"/>
        </w:rPr>
        <w:t xml:space="preserve">a school language Policy (Peterson House, 2008), Primary Years </w:t>
      </w:r>
      <w:r w:rsidR="0033255A" w:rsidRPr="00887A9F">
        <w:rPr>
          <w:rFonts w:ascii="Times New Roman" w:eastAsia="Calibri" w:hAnsi="Times New Roman" w:cs="Times New Roman"/>
          <w:i/>
          <w:iCs/>
          <w:color w:val="000000"/>
          <w:lang w:val="en-GB"/>
        </w:rPr>
        <w:t>Program</w:t>
      </w:r>
      <w:r w:rsidR="00602B2A" w:rsidRPr="00887A9F">
        <w:rPr>
          <w:rFonts w:ascii="Times New Roman" w:eastAsia="Calibri" w:hAnsi="Times New Roman" w:cs="Times New Roman"/>
          <w:i/>
          <w:iCs/>
          <w:color w:val="000000"/>
          <w:lang w:val="en-GB"/>
        </w:rPr>
        <w:t xml:space="preserve">me, Middle Years </w:t>
      </w:r>
      <w:r w:rsidR="0033255A" w:rsidRPr="00887A9F">
        <w:rPr>
          <w:rFonts w:ascii="Times New Roman" w:eastAsia="Calibri" w:hAnsi="Times New Roman" w:cs="Times New Roman"/>
          <w:i/>
          <w:iCs/>
          <w:color w:val="000000"/>
          <w:lang w:val="en-GB"/>
        </w:rPr>
        <w:t>Programm</w:t>
      </w:r>
      <w:r w:rsidR="00602B2A" w:rsidRPr="00887A9F">
        <w:rPr>
          <w:rFonts w:ascii="Times New Roman" w:eastAsia="Calibri" w:hAnsi="Times New Roman" w:cs="Times New Roman"/>
          <w:i/>
          <w:iCs/>
          <w:color w:val="000000"/>
          <w:lang w:val="en-GB"/>
        </w:rPr>
        <w:t xml:space="preserve">e and Diploma </w:t>
      </w:r>
      <w:r w:rsidR="0033255A" w:rsidRPr="00887A9F">
        <w:rPr>
          <w:rFonts w:ascii="Times New Roman" w:eastAsia="Calibri" w:hAnsi="Times New Roman" w:cs="Times New Roman"/>
          <w:i/>
          <w:iCs/>
          <w:color w:val="000000"/>
          <w:lang w:val="en-GB"/>
        </w:rPr>
        <w:t>Program</w:t>
      </w:r>
      <w:r w:rsidR="00602B2A" w:rsidRPr="00887A9F">
        <w:rPr>
          <w:rFonts w:ascii="Times New Roman" w:eastAsia="Calibri" w:hAnsi="Times New Roman" w:cs="Times New Roman"/>
          <w:i/>
          <w:iCs/>
          <w:color w:val="000000"/>
          <w:lang w:val="en-GB"/>
        </w:rPr>
        <w:t>me: Guidelines for school self-reflection on its language policy (International Baccalaureate Organisation, 2012).</w:t>
      </w:r>
      <w:r w:rsidR="00317D1A" w:rsidRPr="00887A9F">
        <w:rPr>
          <w:i/>
          <w:iCs/>
          <w:lang w:val="en-US"/>
        </w:rPr>
        <w:t xml:space="preserve"> </w:t>
      </w:r>
      <w:r w:rsidR="00317D1A" w:rsidRPr="00887A9F">
        <w:rPr>
          <w:rFonts w:ascii="Times New Roman" w:eastAsia="Calibri" w:hAnsi="Times New Roman" w:cs="Times New Roman"/>
          <w:i/>
          <w:iCs/>
          <w:color w:val="000000"/>
          <w:lang w:val="en-GB"/>
        </w:rPr>
        <w:t>Program Standards and Practices</w:t>
      </w:r>
      <w:r w:rsidR="007A0529" w:rsidRPr="00887A9F">
        <w:rPr>
          <w:rFonts w:ascii="Times New Roman" w:eastAsia="Calibri" w:hAnsi="Times New Roman" w:cs="Times New Roman"/>
          <w:i/>
          <w:iCs/>
          <w:color w:val="000000"/>
          <w:lang w:val="en-GB"/>
        </w:rPr>
        <w:t xml:space="preserve"> </w:t>
      </w:r>
      <w:r w:rsidR="007A0529" w:rsidRPr="00887A9F">
        <w:rPr>
          <w:rFonts w:ascii="Times New Roman" w:eastAsia="Calibri" w:hAnsi="Times New Roman" w:cs="Times New Roman"/>
          <w:i/>
          <w:iCs/>
          <w:color w:val="000000"/>
          <w:lang w:val="en-GB"/>
        </w:rPr>
        <w:t>International Baccalaureate Organisation</w:t>
      </w:r>
      <w:r w:rsidR="00317D1A" w:rsidRPr="00887A9F">
        <w:rPr>
          <w:rFonts w:ascii="Times New Roman" w:eastAsia="Calibri" w:hAnsi="Times New Roman" w:cs="Times New Roman"/>
          <w:i/>
          <w:iCs/>
          <w:color w:val="000000"/>
          <w:lang w:val="en-GB"/>
        </w:rPr>
        <w:t xml:space="preserve"> </w:t>
      </w:r>
      <w:r w:rsidR="007A0529" w:rsidRPr="00887A9F">
        <w:rPr>
          <w:rFonts w:ascii="Times New Roman" w:eastAsia="Calibri" w:hAnsi="Times New Roman" w:cs="Times New Roman"/>
          <w:i/>
          <w:iCs/>
          <w:color w:val="000000"/>
          <w:lang w:val="en-GB"/>
        </w:rPr>
        <w:t>(</w:t>
      </w:r>
      <w:r w:rsidR="00317D1A" w:rsidRPr="00887A9F">
        <w:rPr>
          <w:rFonts w:ascii="Times New Roman" w:eastAsia="Calibri" w:hAnsi="Times New Roman" w:cs="Times New Roman"/>
          <w:i/>
          <w:iCs/>
          <w:color w:val="000000"/>
          <w:lang w:val="en-GB"/>
        </w:rPr>
        <w:t>2022).</w:t>
      </w:r>
    </w:p>
    <w:p w14:paraId="5129904A" w14:textId="77777777" w:rsidR="00317D1A" w:rsidRPr="00317D1A" w:rsidRDefault="00317D1A" w:rsidP="00317D1A">
      <w:pPr>
        <w:pBdr>
          <w:top w:val="nil"/>
          <w:left w:val="nil"/>
          <w:bottom w:val="nil"/>
          <w:right w:val="nil"/>
          <w:between w:val="nil"/>
        </w:pBdr>
        <w:jc w:val="both"/>
        <w:rPr>
          <w:rFonts w:ascii="Times New Roman" w:eastAsia="Calibri" w:hAnsi="Times New Roman" w:cs="Times New Roman"/>
          <w:color w:val="000000"/>
          <w:lang w:val="en-GB"/>
        </w:rPr>
      </w:pPr>
    </w:p>
    <w:p w14:paraId="773258A1" w14:textId="77777777" w:rsidR="008A7DD1" w:rsidRDefault="008A7DD1" w:rsidP="00317D1A">
      <w:pPr>
        <w:pBdr>
          <w:top w:val="nil"/>
          <w:left w:val="nil"/>
          <w:bottom w:val="nil"/>
          <w:right w:val="nil"/>
          <w:between w:val="nil"/>
        </w:pBdr>
        <w:jc w:val="both"/>
        <w:rPr>
          <w:rFonts w:ascii="Times New Roman" w:eastAsia="Calibri" w:hAnsi="Times New Roman" w:cs="Times New Roman"/>
          <w:color w:val="000000"/>
          <w:lang w:val="en-GB"/>
        </w:rPr>
      </w:pPr>
    </w:p>
    <w:p w14:paraId="1D1731AC" w14:textId="481EACB2" w:rsidR="00602B2A" w:rsidRPr="007A0529" w:rsidRDefault="00317D1A" w:rsidP="007A0529">
      <w:pPr>
        <w:pBdr>
          <w:top w:val="nil"/>
          <w:left w:val="nil"/>
          <w:bottom w:val="nil"/>
          <w:right w:val="nil"/>
          <w:between w:val="nil"/>
        </w:pBdr>
        <w:jc w:val="center"/>
        <w:rPr>
          <w:rFonts w:ascii="Times New Roman" w:eastAsia="Calibri" w:hAnsi="Times New Roman" w:cs="Times New Roman"/>
          <w:i/>
          <w:iCs/>
          <w:color w:val="000000"/>
          <w:lang w:val="en-GB"/>
        </w:rPr>
      </w:pPr>
      <w:r w:rsidRPr="007A0529">
        <w:rPr>
          <w:rFonts w:ascii="Times New Roman" w:eastAsia="Calibri" w:hAnsi="Times New Roman" w:cs="Times New Roman"/>
          <w:i/>
          <w:iCs/>
          <w:color w:val="000000"/>
          <w:lang w:val="en-GB"/>
        </w:rPr>
        <w:t xml:space="preserve">Revised and </w:t>
      </w:r>
      <w:r w:rsidR="007A0529" w:rsidRPr="007A0529">
        <w:rPr>
          <w:rFonts w:ascii="Times New Roman" w:eastAsia="Calibri" w:hAnsi="Times New Roman" w:cs="Times New Roman"/>
          <w:i/>
          <w:iCs/>
          <w:color w:val="000000"/>
          <w:lang w:val="en-GB"/>
        </w:rPr>
        <w:t xml:space="preserve">updated </w:t>
      </w:r>
      <w:r w:rsidRPr="007A0529">
        <w:rPr>
          <w:rFonts w:ascii="Times New Roman" w:eastAsia="Calibri" w:hAnsi="Times New Roman" w:cs="Times New Roman"/>
          <w:i/>
          <w:iCs/>
          <w:color w:val="000000"/>
          <w:lang w:val="en-GB"/>
        </w:rPr>
        <w:t>in October 202</w:t>
      </w:r>
      <w:r w:rsidR="007A0529" w:rsidRPr="007A0529">
        <w:rPr>
          <w:rFonts w:ascii="Times New Roman" w:eastAsia="Calibri" w:hAnsi="Times New Roman" w:cs="Times New Roman"/>
          <w:i/>
          <w:iCs/>
          <w:color w:val="000000"/>
          <w:lang w:val="en-GB"/>
        </w:rPr>
        <w:t>3</w:t>
      </w:r>
    </w:p>
    <w:p w14:paraId="1DD94D68" w14:textId="77777777" w:rsidR="00602B2A" w:rsidRPr="002D3F8D" w:rsidRDefault="00602B2A" w:rsidP="00602B2A">
      <w:pPr>
        <w:jc w:val="both"/>
        <w:rPr>
          <w:rFonts w:ascii="Times New Roman" w:hAnsi="Times New Roman" w:cs="Times New Roman"/>
          <w:lang w:val="en-GB"/>
        </w:rPr>
      </w:pPr>
    </w:p>
    <w:p w14:paraId="347B51EB" w14:textId="77777777" w:rsidR="00602B2A" w:rsidRPr="007A0529" w:rsidRDefault="00602B2A" w:rsidP="007A0529">
      <w:pPr>
        <w:rPr>
          <w:rFonts w:ascii="Times New Roman" w:hAnsi="Times New Roman" w:cs="Times New Roman"/>
          <w:sz w:val="20"/>
          <w:szCs w:val="20"/>
          <w:lang w:val="en-US"/>
        </w:rPr>
      </w:pPr>
      <w:r w:rsidRPr="007A0529">
        <w:rPr>
          <w:rFonts w:ascii="Times New Roman" w:hAnsi="Times New Roman" w:cs="Times New Roman"/>
          <w:sz w:val="20"/>
          <w:szCs w:val="20"/>
          <w:lang w:val="en-US"/>
        </w:rPr>
        <w:t xml:space="preserve">(─) </w:t>
      </w:r>
      <w:proofErr w:type="spellStart"/>
      <w:r w:rsidRPr="007A0529">
        <w:rPr>
          <w:rFonts w:ascii="Times New Roman" w:hAnsi="Times New Roman" w:cs="Times New Roman"/>
          <w:sz w:val="20"/>
          <w:szCs w:val="20"/>
          <w:lang w:val="en-US"/>
        </w:rPr>
        <w:t>Koordynator</w:t>
      </w:r>
      <w:proofErr w:type="spellEnd"/>
      <w:r w:rsidRPr="007A0529">
        <w:rPr>
          <w:rFonts w:ascii="Times New Roman" w:hAnsi="Times New Roman" w:cs="Times New Roman"/>
          <w:sz w:val="20"/>
          <w:szCs w:val="20"/>
          <w:lang w:val="en-US"/>
        </w:rPr>
        <w:t xml:space="preserve"> IB DP</w:t>
      </w:r>
      <w:r w:rsidRPr="007A0529">
        <w:rPr>
          <w:rFonts w:ascii="Times New Roman" w:hAnsi="Times New Roman" w:cs="Times New Roman"/>
          <w:sz w:val="20"/>
          <w:szCs w:val="20"/>
          <w:lang w:val="en-US"/>
        </w:rPr>
        <w:tab/>
      </w:r>
      <w:r w:rsidRPr="007A0529">
        <w:rPr>
          <w:rFonts w:ascii="Times New Roman" w:hAnsi="Times New Roman" w:cs="Times New Roman"/>
          <w:sz w:val="20"/>
          <w:szCs w:val="20"/>
          <w:lang w:val="en-US"/>
        </w:rPr>
        <w:tab/>
      </w:r>
      <w:r w:rsidRPr="007A0529">
        <w:rPr>
          <w:rFonts w:ascii="Times New Roman" w:hAnsi="Times New Roman" w:cs="Times New Roman"/>
          <w:sz w:val="20"/>
          <w:szCs w:val="20"/>
          <w:lang w:val="en-US"/>
        </w:rPr>
        <w:tab/>
      </w:r>
      <w:r w:rsidRPr="007A0529">
        <w:rPr>
          <w:rFonts w:ascii="Times New Roman" w:hAnsi="Times New Roman" w:cs="Times New Roman"/>
          <w:sz w:val="20"/>
          <w:szCs w:val="20"/>
          <w:lang w:val="en-US"/>
        </w:rPr>
        <w:tab/>
      </w:r>
      <w:r w:rsidRPr="007A0529">
        <w:rPr>
          <w:rFonts w:ascii="Times New Roman" w:hAnsi="Times New Roman" w:cs="Times New Roman"/>
          <w:sz w:val="20"/>
          <w:szCs w:val="20"/>
          <w:lang w:val="en-US"/>
        </w:rPr>
        <w:tab/>
        <w:t xml:space="preserve">(─) </w:t>
      </w:r>
      <w:proofErr w:type="spellStart"/>
      <w:r w:rsidRPr="007A0529">
        <w:rPr>
          <w:rFonts w:ascii="Times New Roman" w:hAnsi="Times New Roman" w:cs="Times New Roman"/>
          <w:sz w:val="20"/>
          <w:szCs w:val="20"/>
          <w:lang w:val="en-US"/>
        </w:rPr>
        <w:t>Dyrektor</w:t>
      </w:r>
      <w:proofErr w:type="spellEnd"/>
    </w:p>
    <w:p w14:paraId="7A02749E" w14:textId="1D5CFB45" w:rsidR="00602B2A" w:rsidRPr="007A0529" w:rsidRDefault="00602B2A" w:rsidP="007A0529">
      <w:pPr>
        <w:rPr>
          <w:rFonts w:ascii="Times New Roman" w:hAnsi="Times New Roman" w:cs="Times New Roman"/>
          <w:sz w:val="20"/>
          <w:szCs w:val="20"/>
        </w:rPr>
      </w:pPr>
      <w:r w:rsidRPr="007A0529">
        <w:rPr>
          <w:rFonts w:ascii="Times New Roman" w:hAnsi="Times New Roman" w:cs="Times New Roman"/>
          <w:sz w:val="20"/>
          <w:szCs w:val="20"/>
          <w:lang w:val="en-US"/>
        </w:rPr>
        <w:t xml:space="preserve"> </w:t>
      </w:r>
      <w:r w:rsidRPr="007A0529">
        <w:rPr>
          <w:rFonts w:ascii="Times New Roman" w:hAnsi="Times New Roman" w:cs="Times New Roman"/>
          <w:sz w:val="20"/>
          <w:szCs w:val="20"/>
        </w:rPr>
        <w:t xml:space="preserve">w XXXV Liceum Ogólnokształcącym </w:t>
      </w:r>
      <w:r w:rsidRPr="007A0529">
        <w:rPr>
          <w:rFonts w:ascii="Times New Roman" w:hAnsi="Times New Roman" w:cs="Times New Roman"/>
          <w:sz w:val="20"/>
          <w:szCs w:val="20"/>
        </w:rPr>
        <w:tab/>
      </w:r>
      <w:r w:rsidRPr="007A0529">
        <w:rPr>
          <w:rFonts w:ascii="Times New Roman" w:hAnsi="Times New Roman" w:cs="Times New Roman"/>
          <w:sz w:val="20"/>
          <w:szCs w:val="20"/>
        </w:rPr>
        <w:tab/>
      </w:r>
      <w:r w:rsidRPr="007A0529">
        <w:rPr>
          <w:rFonts w:ascii="Times New Roman" w:hAnsi="Times New Roman" w:cs="Times New Roman"/>
          <w:sz w:val="20"/>
          <w:szCs w:val="20"/>
        </w:rPr>
        <w:tab/>
        <w:t xml:space="preserve">XXXV Liceum Ogólnokształcącego  </w:t>
      </w:r>
    </w:p>
    <w:p w14:paraId="4B40BFD8" w14:textId="60F34551" w:rsidR="00602B2A" w:rsidRPr="007A0529" w:rsidRDefault="007A0529" w:rsidP="007A0529">
      <w:pPr>
        <w:rPr>
          <w:rFonts w:ascii="Times New Roman" w:hAnsi="Times New Roman" w:cs="Times New Roman"/>
          <w:sz w:val="20"/>
          <w:szCs w:val="20"/>
        </w:rPr>
      </w:pPr>
      <w:r>
        <w:rPr>
          <w:rFonts w:ascii="Times New Roman" w:hAnsi="Times New Roman" w:cs="Times New Roman"/>
          <w:sz w:val="20"/>
          <w:szCs w:val="20"/>
        </w:rPr>
        <w:t xml:space="preserve">   </w:t>
      </w:r>
      <w:r w:rsidR="00602B2A" w:rsidRPr="007A0529">
        <w:rPr>
          <w:rFonts w:ascii="Times New Roman" w:hAnsi="Times New Roman" w:cs="Times New Roman"/>
          <w:sz w:val="20"/>
          <w:szCs w:val="20"/>
        </w:rPr>
        <w:t>z Oddziałami Dwujęzycznymi im. Bolesława Prusa</w:t>
      </w:r>
      <w:r w:rsidR="00602B2A" w:rsidRPr="007A0529">
        <w:rPr>
          <w:rFonts w:ascii="Times New Roman" w:hAnsi="Times New Roman" w:cs="Times New Roman"/>
          <w:sz w:val="20"/>
          <w:szCs w:val="20"/>
        </w:rPr>
        <w:tab/>
        <w:t xml:space="preserve">z Oddziałami Dwujęzycznymi </w:t>
      </w:r>
      <w:r>
        <w:rPr>
          <w:rFonts w:ascii="Times New Roman" w:hAnsi="Times New Roman" w:cs="Times New Roman"/>
          <w:sz w:val="20"/>
          <w:szCs w:val="20"/>
        </w:rPr>
        <w:t>im. Bolesława Prusa</w:t>
      </w:r>
      <w:r w:rsidR="00602B2A" w:rsidRPr="007A0529">
        <w:rPr>
          <w:rFonts w:ascii="Times New Roman" w:hAnsi="Times New Roman" w:cs="Times New Roman"/>
          <w:sz w:val="20"/>
          <w:szCs w:val="20"/>
        </w:rPr>
        <w:t xml:space="preserve">      </w:t>
      </w:r>
    </w:p>
    <w:p w14:paraId="13338872" w14:textId="77777777" w:rsidR="00602B2A" w:rsidRPr="008A7DD1" w:rsidRDefault="00602B2A" w:rsidP="00602B2A">
      <w:pPr>
        <w:ind w:left="284"/>
        <w:rPr>
          <w:rFonts w:ascii="Times New Roman" w:eastAsia="Calibri" w:hAnsi="Times New Roman" w:cs="Times New Roman"/>
          <w:color w:val="FF0000"/>
          <w:lang w:val="en-GB"/>
        </w:rPr>
      </w:pPr>
    </w:p>
    <w:p w14:paraId="3B063756" w14:textId="77777777" w:rsidR="00EF0F83" w:rsidRPr="002D3F8D" w:rsidRDefault="00EF0F83">
      <w:pPr>
        <w:rPr>
          <w:lang w:val="en-GB"/>
        </w:rPr>
      </w:pPr>
    </w:p>
    <w:sectPr w:rsidR="00EF0F83" w:rsidRPr="002D3F8D" w:rsidSect="00665FD7">
      <w:pgSz w:w="11906" w:h="16838"/>
      <w:pgMar w:top="1133" w:right="1133" w:bottom="1440" w:left="1440" w:header="36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ED364" w14:textId="77777777" w:rsidR="000E601A" w:rsidRDefault="000E601A" w:rsidP="002D3F8D">
      <w:pPr>
        <w:spacing w:line="240" w:lineRule="auto"/>
      </w:pPr>
      <w:r>
        <w:separator/>
      </w:r>
    </w:p>
  </w:endnote>
  <w:endnote w:type="continuationSeparator" w:id="0">
    <w:p w14:paraId="1FCA82CC" w14:textId="77777777" w:rsidR="000E601A" w:rsidRDefault="000E601A" w:rsidP="002D3F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7F920" w14:textId="77777777" w:rsidR="000E601A" w:rsidRDefault="000E601A" w:rsidP="002D3F8D">
      <w:pPr>
        <w:spacing w:line="240" w:lineRule="auto"/>
      </w:pPr>
      <w:r>
        <w:separator/>
      </w:r>
    </w:p>
  </w:footnote>
  <w:footnote w:type="continuationSeparator" w:id="0">
    <w:p w14:paraId="67F1849D" w14:textId="77777777" w:rsidR="000E601A" w:rsidRDefault="000E601A" w:rsidP="002D3F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74DF9"/>
    <w:multiLevelType w:val="multilevel"/>
    <w:tmpl w:val="77E051C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D42900"/>
    <w:multiLevelType w:val="multilevel"/>
    <w:tmpl w:val="5D588C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BD4B5D"/>
    <w:multiLevelType w:val="hybridMultilevel"/>
    <w:tmpl w:val="4A5041BC"/>
    <w:lvl w:ilvl="0" w:tplc="B9768A90">
      <w:start w:val="2"/>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23023455">
    <w:abstractNumId w:val="0"/>
  </w:num>
  <w:num w:numId="2" w16cid:durableId="670454268">
    <w:abstractNumId w:val="1"/>
  </w:num>
  <w:num w:numId="3" w16cid:durableId="1930187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B2A"/>
    <w:rsid w:val="000E601A"/>
    <w:rsid w:val="000E6D81"/>
    <w:rsid w:val="000F3447"/>
    <w:rsid w:val="001A35B0"/>
    <w:rsid w:val="001C00C9"/>
    <w:rsid w:val="00217250"/>
    <w:rsid w:val="002D3F8D"/>
    <w:rsid w:val="002E2707"/>
    <w:rsid w:val="00317D1A"/>
    <w:rsid w:val="0033255A"/>
    <w:rsid w:val="003361CB"/>
    <w:rsid w:val="00360891"/>
    <w:rsid w:val="00386720"/>
    <w:rsid w:val="00392572"/>
    <w:rsid w:val="0041529B"/>
    <w:rsid w:val="00602B2A"/>
    <w:rsid w:val="00692737"/>
    <w:rsid w:val="00693720"/>
    <w:rsid w:val="006F173A"/>
    <w:rsid w:val="007A0529"/>
    <w:rsid w:val="00823FDF"/>
    <w:rsid w:val="00825559"/>
    <w:rsid w:val="00887A9F"/>
    <w:rsid w:val="008A7DD1"/>
    <w:rsid w:val="00913E0B"/>
    <w:rsid w:val="00A30C4E"/>
    <w:rsid w:val="00AE3AB0"/>
    <w:rsid w:val="00B20880"/>
    <w:rsid w:val="00D96B00"/>
    <w:rsid w:val="00DB4B5C"/>
    <w:rsid w:val="00DF6A2A"/>
    <w:rsid w:val="00E50141"/>
    <w:rsid w:val="00EA5C98"/>
    <w:rsid w:val="00EF0F83"/>
    <w:rsid w:val="00EF26E0"/>
    <w:rsid w:val="00F90487"/>
    <w:rsid w:val="00FE0B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6E1FA"/>
  <w15:docId w15:val="{D84FA382-1692-495E-8761-97030E85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2B2A"/>
    <w:pPr>
      <w:spacing w:after="0"/>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336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3361CB"/>
    <w:rPr>
      <w:rFonts w:ascii="Courier New" w:eastAsia="Times New Roman" w:hAnsi="Courier New" w:cs="Courier New"/>
      <w:sz w:val="20"/>
      <w:szCs w:val="20"/>
      <w:lang w:eastAsia="pl-PL"/>
    </w:rPr>
  </w:style>
  <w:style w:type="character" w:customStyle="1" w:styleId="y2iqfc">
    <w:name w:val="y2iqfc"/>
    <w:basedOn w:val="Domylnaczcionkaakapitu"/>
    <w:rsid w:val="003361CB"/>
  </w:style>
  <w:style w:type="paragraph" w:styleId="Akapitzlist">
    <w:name w:val="List Paragraph"/>
    <w:basedOn w:val="Normalny"/>
    <w:uiPriority w:val="34"/>
    <w:qFormat/>
    <w:rsid w:val="002D3F8D"/>
    <w:pPr>
      <w:spacing w:after="200"/>
      <w:ind w:left="720"/>
      <w:contextualSpacing/>
    </w:pPr>
    <w:rPr>
      <w:rFonts w:asciiTheme="minorHAnsi" w:eastAsiaTheme="minorHAnsi" w:hAnsiTheme="minorHAnsi" w:cstheme="minorBidi"/>
      <w:lang w:eastAsia="en-US"/>
    </w:rPr>
  </w:style>
  <w:style w:type="paragraph" w:styleId="Nagwek">
    <w:name w:val="header"/>
    <w:basedOn w:val="Normalny"/>
    <w:link w:val="NagwekZnak"/>
    <w:uiPriority w:val="99"/>
    <w:semiHidden/>
    <w:unhideWhenUsed/>
    <w:rsid w:val="002D3F8D"/>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2D3F8D"/>
    <w:rPr>
      <w:rFonts w:ascii="Arial" w:eastAsia="Arial" w:hAnsi="Arial" w:cs="Arial"/>
      <w:lang w:eastAsia="pl-PL"/>
    </w:rPr>
  </w:style>
  <w:style w:type="paragraph" w:styleId="Stopka">
    <w:name w:val="footer"/>
    <w:basedOn w:val="Normalny"/>
    <w:link w:val="StopkaZnak"/>
    <w:uiPriority w:val="99"/>
    <w:semiHidden/>
    <w:unhideWhenUsed/>
    <w:rsid w:val="002D3F8D"/>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2D3F8D"/>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254255">
      <w:bodyDiv w:val="1"/>
      <w:marLeft w:val="0"/>
      <w:marRight w:val="0"/>
      <w:marTop w:val="0"/>
      <w:marBottom w:val="0"/>
      <w:divBdr>
        <w:top w:val="none" w:sz="0" w:space="0" w:color="auto"/>
        <w:left w:val="none" w:sz="0" w:space="0" w:color="auto"/>
        <w:bottom w:val="none" w:sz="0" w:space="0" w:color="auto"/>
        <w:right w:val="none" w:sz="0" w:space="0" w:color="auto"/>
      </w:divBdr>
    </w:div>
    <w:div w:id="656425653">
      <w:bodyDiv w:val="1"/>
      <w:marLeft w:val="0"/>
      <w:marRight w:val="0"/>
      <w:marTop w:val="0"/>
      <w:marBottom w:val="0"/>
      <w:divBdr>
        <w:top w:val="none" w:sz="0" w:space="0" w:color="auto"/>
        <w:left w:val="none" w:sz="0" w:space="0" w:color="auto"/>
        <w:bottom w:val="none" w:sz="0" w:space="0" w:color="auto"/>
        <w:right w:val="none" w:sz="0" w:space="0" w:color="auto"/>
      </w:divBdr>
    </w:div>
    <w:div w:id="1397778733">
      <w:bodyDiv w:val="1"/>
      <w:marLeft w:val="0"/>
      <w:marRight w:val="0"/>
      <w:marTop w:val="0"/>
      <w:marBottom w:val="0"/>
      <w:divBdr>
        <w:top w:val="none" w:sz="0" w:space="0" w:color="auto"/>
        <w:left w:val="none" w:sz="0" w:space="0" w:color="auto"/>
        <w:bottom w:val="none" w:sz="0" w:space="0" w:color="auto"/>
        <w:right w:val="none" w:sz="0" w:space="0" w:color="auto"/>
      </w:divBdr>
    </w:div>
    <w:div w:id="168947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898</Words>
  <Characters>5393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Krajewska</dc:creator>
  <cp:lastModifiedBy>Bartłomiej Pędzich</cp:lastModifiedBy>
  <cp:revision>3</cp:revision>
  <cp:lastPrinted>2021-07-15T13:43:00Z</cp:lastPrinted>
  <dcterms:created xsi:type="dcterms:W3CDTF">2023-10-29T17:02:00Z</dcterms:created>
  <dcterms:modified xsi:type="dcterms:W3CDTF">2023-10-29T19:25:00Z</dcterms:modified>
</cp:coreProperties>
</file>