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48AE" w14:textId="77777777" w:rsidR="00FA6327" w:rsidRPr="006F2BA2" w:rsidRDefault="00FA6327" w:rsidP="002C14D6">
      <w:pPr>
        <w:spacing w:line="276" w:lineRule="auto"/>
        <w:jc w:val="both"/>
        <w:rPr>
          <w:rFonts w:eastAsia="Calibri"/>
          <w:b/>
          <w:sz w:val="23"/>
          <w:szCs w:val="23"/>
        </w:rPr>
      </w:pPr>
    </w:p>
    <w:p w14:paraId="1C142430" w14:textId="77777777" w:rsidR="00461CDC" w:rsidRPr="006F2BA2" w:rsidRDefault="00461CDC" w:rsidP="002C14D6">
      <w:pPr>
        <w:spacing w:line="276" w:lineRule="auto"/>
        <w:jc w:val="both"/>
        <w:rPr>
          <w:rFonts w:eastAsia="Calibri"/>
          <w:b/>
          <w:sz w:val="23"/>
          <w:szCs w:val="23"/>
        </w:rPr>
      </w:pPr>
    </w:p>
    <w:p w14:paraId="4BBD0B45" w14:textId="77777777" w:rsidR="004B445F" w:rsidRDefault="00000000">
      <w:pPr>
        <w:spacing w:line="276" w:lineRule="auto"/>
        <w:jc w:val="center"/>
        <w:rPr>
          <w:rFonts w:eastAsia="Calibri"/>
          <w:b/>
          <w:sz w:val="23"/>
          <w:szCs w:val="23"/>
        </w:rPr>
      </w:pPr>
      <w:r w:rsidRPr="006F2BA2">
        <w:rPr>
          <w:rFonts w:eastAsia="Calibri"/>
          <w:b/>
          <w:sz w:val="23"/>
          <w:szCs w:val="23"/>
        </w:rPr>
        <w:t>SPECJALNE POTRZEBY EDUKACYJNE I POLITYKA WŁĄCZENIA</w:t>
      </w:r>
    </w:p>
    <w:p w14:paraId="2E663AFF" w14:textId="77777777" w:rsidR="00FA6327" w:rsidRPr="006F2BA2" w:rsidRDefault="00FA6327" w:rsidP="002C14D6">
      <w:pPr>
        <w:spacing w:line="276" w:lineRule="auto"/>
        <w:jc w:val="center"/>
        <w:rPr>
          <w:rFonts w:eastAsia="Calibri"/>
          <w:b/>
          <w:sz w:val="23"/>
          <w:szCs w:val="23"/>
        </w:rPr>
      </w:pPr>
    </w:p>
    <w:p w14:paraId="22F215D1" w14:textId="77777777" w:rsidR="004B445F" w:rsidRDefault="00000000">
      <w:pPr>
        <w:spacing w:line="276" w:lineRule="auto"/>
        <w:jc w:val="center"/>
        <w:rPr>
          <w:rFonts w:eastAsia="Calibri"/>
          <w:b/>
          <w:sz w:val="23"/>
          <w:szCs w:val="23"/>
          <w:lang w:val="pl-PL"/>
        </w:rPr>
      </w:pPr>
      <w:r w:rsidRPr="006F2BA2">
        <w:rPr>
          <w:rFonts w:eastAsia="Calibri"/>
          <w:b/>
          <w:sz w:val="23"/>
          <w:szCs w:val="23"/>
          <w:lang w:val="pl-PL"/>
        </w:rPr>
        <w:t>W XXXV LICEUM OGÓLNOKSZTAŁCĄCYM Z ODDZIAŁAMI DWUJĘZYCZNYMI IM. BOLESŁAWA PRUSA</w:t>
      </w:r>
    </w:p>
    <w:p w14:paraId="3C3BA9D9" w14:textId="77777777" w:rsidR="004B445F" w:rsidRDefault="00000000">
      <w:pPr>
        <w:spacing w:line="276" w:lineRule="auto"/>
        <w:jc w:val="center"/>
        <w:rPr>
          <w:rFonts w:eastAsia="Calibri"/>
          <w:b/>
          <w:sz w:val="23"/>
          <w:szCs w:val="23"/>
          <w:lang w:val="pl-PL"/>
        </w:rPr>
      </w:pPr>
      <w:r w:rsidRPr="006F2BA2">
        <w:rPr>
          <w:rFonts w:eastAsia="Calibri"/>
          <w:b/>
          <w:sz w:val="23"/>
          <w:szCs w:val="23"/>
          <w:lang w:val="pl-PL"/>
        </w:rPr>
        <w:t>W WARSZAWIE</w:t>
      </w:r>
    </w:p>
    <w:p w14:paraId="57EFC924" w14:textId="77777777" w:rsidR="004E2969" w:rsidRPr="006F2BA2" w:rsidRDefault="004E2969" w:rsidP="00B918C2">
      <w:pPr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  <w:lang w:val="pl-PL"/>
        </w:rPr>
      </w:pPr>
    </w:p>
    <w:p w14:paraId="250445B8" w14:textId="77777777" w:rsidR="004B445F" w:rsidRDefault="000000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val="en-GB" w:eastAsia="en-US"/>
        </w:rPr>
      </w:pPr>
      <w:r w:rsidRPr="006F2BA2">
        <w:rPr>
          <w:rFonts w:eastAsia="Calibri"/>
          <w:sz w:val="23"/>
          <w:szCs w:val="23"/>
          <w:lang w:val="pl-PL"/>
        </w:rPr>
        <w:t xml:space="preserve">Społeczność XXXV Liceum </w:t>
      </w:r>
      <w:r w:rsidR="00640B08" w:rsidRPr="006F2BA2">
        <w:rPr>
          <w:rFonts w:eastAsia="Calibri"/>
          <w:sz w:val="23"/>
          <w:szCs w:val="23"/>
          <w:lang w:val="pl-PL"/>
        </w:rPr>
        <w:t xml:space="preserve">Ogólnokształcącego </w:t>
      </w:r>
      <w:r w:rsidRPr="006F2BA2">
        <w:rPr>
          <w:rFonts w:eastAsia="Calibri"/>
          <w:sz w:val="23"/>
          <w:szCs w:val="23"/>
          <w:lang w:val="pl-PL"/>
        </w:rPr>
        <w:t xml:space="preserve">z Oddziałami Dwujęzycznymi im. </w:t>
      </w:r>
      <w:r w:rsidRPr="006F2BA2">
        <w:rPr>
          <w:rFonts w:eastAsia="Calibri"/>
          <w:sz w:val="23"/>
          <w:szCs w:val="23"/>
        </w:rPr>
        <w:t xml:space="preserve">Bolesława Prusa </w:t>
      </w:r>
      <w:r w:rsidR="00284930" w:rsidRPr="006F2BA2">
        <w:rPr>
          <w:rFonts w:eastAsiaTheme="minorHAnsi"/>
          <w:sz w:val="23"/>
          <w:szCs w:val="23"/>
          <w:lang w:val="en-GB" w:eastAsia="en-US"/>
        </w:rPr>
        <w:t xml:space="preserve">zapewnia </w:t>
      </w:r>
      <w:r w:rsidR="00284930" w:rsidRPr="006F2BA2">
        <w:rPr>
          <w:sz w:val="23"/>
          <w:szCs w:val="23"/>
        </w:rPr>
        <w:t xml:space="preserve">równe szanse edukacyjne w uczeniu się, nauczaniu, ocenianiu i wszystkich innych aspektach życia szkolnego wszystkim uczniom, tworząc przestrzeń i uwzględniając cechy, które wnosi każda osoba. Dlatego naturalne jest, że szkoła wspiera politykę </w:t>
      </w:r>
      <w:r w:rsidR="00FA6327" w:rsidRPr="006F2BA2">
        <w:rPr>
          <w:rFonts w:eastAsiaTheme="minorHAnsi"/>
          <w:sz w:val="23"/>
          <w:szCs w:val="23"/>
          <w:lang w:val="en-GB" w:eastAsia="en-US"/>
        </w:rPr>
        <w:t xml:space="preserve">Organizacji Matury </w:t>
      </w:r>
      <w:r w:rsidR="00284930" w:rsidRPr="006F2BA2">
        <w:rPr>
          <w:sz w:val="23"/>
          <w:szCs w:val="23"/>
        </w:rPr>
        <w:t xml:space="preserve">Międzynarodowej </w:t>
      </w:r>
      <w:r w:rsidR="00FA6327" w:rsidRPr="006F2BA2">
        <w:rPr>
          <w:rFonts w:eastAsiaTheme="minorHAnsi"/>
          <w:sz w:val="23"/>
          <w:szCs w:val="23"/>
          <w:lang w:val="en-GB" w:eastAsia="en-US"/>
        </w:rPr>
        <w:t xml:space="preserve">dotyczącą uczniów z wymaganiami w zakresie pomocy w nauce, </w:t>
      </w:r>
      <w:r w:rsidR="00BB7C4B" w:rsidRPr="006F2BA2">
        <w:rPr>
          <w:rFonts w:eastAsiaTheme="minorHAnsi"/>
          <w:sz w:val="23"/>
          <w:szCs w:val="23"/>
          <w:lang w:val="en-GB" w:eastAsia="en-US"/>
        </w:rPr>
        <w:t xml:space="preserve">a także </w:t>
      </w:r>
      <w:r w:rsidR="00FA6327" w:rsidRPr="006F2BA2">
        <w:rPr>
          <w:rFonts w:eastAsiaTheme="minorHAnsi"/>
          <w:sz w:val="23"/>
          <w:szCs w:val="23"/>
          <w:lang w:val="en-GB" w:eastAsia="en-US"/>
        </w:rPr>
        <w:t xml:space="preserve">ustalenia dotyczące </w:t>
      </w:r>
      <w:r w:rsidR="00AD6B51" w:rsidRPr="006F2BA2">
        <w:rPr>
          <w:rFonts w:eastAsiaTheme="minorHAnsi"/>
          <w:sz w:val="23"/>
          <w:szCs w:val="23"/>
          <w:lang w:val="en-GB" w:eastAsia="en-US"/>
        </w:rPr>
        <w:t xml:space="preserve">dostępu i </w:t>
      </w:r>
      <w:r w:rsidR="00FA6327" w:rsidRPr="006F2BA2">
        <w:rPr>
          <w:rFonts w:eastAsiaTheme="minorHAnsi"/>
          <w:sz w:val="23"/>
          <w:szCs w:val="23"/>
          <w:lang w:val="en-GB" w:eastAsia="en-US"/>
        </w:rPr>
        <w:t xml:space="preserve">oceniania określone w dokumencie "Access and inclusion policy" (IB, opublikowanym </w:t>
      </w:r>
      <w:r w:rsidR="00BF2123">
        <w:rPr>
          <w:rFonts w:eastAsiaTheme="minorHAnsi"/>
          <w:sz w:val="23"/>
          <w:szCs w:val="23"/>
          <w:lang w:val="en-GB" w:eastAsia="en-US"/>
        </w:rPr>
        <w:t>we wrześniu 2022</w:t>
      </w:r>
      <w:r w:rsidR="00FA6327" w:rsidRPr="006F2BA2">
        <w:rPr>
          <w:rFonts w:eastAsiaTheme="minorHAnsi"/>
          <w:sz w:val="23"/>
          <w:szCs w:val="23"/>
          <w:lang w:val="en-GB" w:eastAsia="en-US"/>
        </w:rPr>
        <w:t xml:space="preserve"> r.).</w:t>
      </w:r>
    </w:p>
    <w:p w14:paraId="2FF35CF1" w14:textId="77777777" w:rsidR="005E3742" w:rsidRPr="006F2BA2" w:rsidRDefault="005E3742" w:rsidP="002C14D6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</w:p>
    <w:p w14:paraId="26414CC3" w14:textId="77777777" w:rsidR="004B445F" w:rsidRDefault="00000000">
      <w:pPr>
        <w:autoSpaceDE w:val="0"/>
        <w:autoSpaceDN w:val="0"/>
        <w:adjustRightInd w:val="0"/>
        <w:ind w:firstLine="360"/>
        <w:jc w:val="both"/>
        <w:rPr>
          <w:rFonts w:eastAsiaTheme="minorHAnsi"/>
          <w:sz w:val="23"/>
          <w:szCs w:val="23"/>
          <w:lang w:val="en-GB" w:eastAsia="en-US"/>
        </w:rPr>
      </w:pPr>
      <w:r w:rsidRPr="006F2BA2">
        <w:rPr>
          <w:rFonts w:eastAsiaTheme="minorHAnsi"/>
          <w:sz w:val="23"/>
          <w:szCs w:val="23"/>
          <w:lang w:val="en-GB" w:eastAsia="en-US"/>
        </w:rPr>
        <w:t>Głównym celem Polityki Integracji jest zaangażowanie wszystkich interesariuszy w wysiłki zmierzające do osiągnięcia następujących celów:</w:t>
      </w:r>
    </w:p>
    <w:p w14:paraId="322AAC0F" w14:textId="77777777" w:rsidR="004B445F" w:rsidRDefault="000000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wspieranie kandydatów o wyjątkowych potrzebach w korzystaniu z programu nauczania oferowanego </w:t>
      </w:r>
      <w:r w:rsidR="00B56F34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przez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szkołę;</w:t>
      </w:r>
    </w:p>
    <w:p w14:paraId="2A177F69" w14:textId="77777777" w:rsidR="004B445F" w:rsidRDefault="000000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zachęcanie kandydatów </w:t>
      </w:r>
      <w:r w:rsidR="00B56F34" w:rsidRPr="006F2BA2">
        <w:rPr>
          <w:rFonts w:ascii="Times New Roman" w:hAnsi="Times New Roman" w:cs="Times New Roman"/>
          <w:sz w:val="23"/>
          <w:szCs w:val="23"/>
          <w:lang w:val="en-GB"/>
        </w:rPr>
        <w:t>do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odgrywania aktywnej i świadomej roli w procesie uczenia się w odniesieniu </w:t>
      </w:r>
      <w:r w:rsidR="002C14D6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do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profilu ucznia IB;</w:t>
      </w:r>
    </w:p>
    <w:p w14:paraId="627FAF51" w14:textId="77777777" w:rsidR="004B445F" w:rsidRDefault="000000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określić obowiązki wszystkich interesariuszy </w:t>
      </w:r>
      <w:r w:rsidR="00B56F34" w:rsidRPr="006F2BA2">
        <w:rPr>
          <w:rFonts w:ascii="Times New Roman" w:hAnsi="Times New Roman" w:cs="Times New Roman"/>
          <w:sz w:val="23"/>
          <w:szCs w:val="23"/>
          <w:lang w:val="en-GB"/>
        </w:rPr>
        <w:t>i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zaangażować ich w tworzenie równych szans dla uczniów o wyjątkowych potrzebach;</w:t>
      </w:r>
    </w:p>
    <w:p w14:paraId="57759DE7" w14:textId="77777777" w:rsidR="004B445F" w:rsidRDefault="0000000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tworzenie atmosfery integracji, otwartości i wzajemnego szacunku w procesach uczenia się i nauczania</w:t>
      </w:r>
      <w:r w:rsidR="004A0E56" w:rsidRPr="006F2BA2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56377AD6" w14:textId="77777777" w:rsidR="004B445F" w:rsidRDefault="00000000">
      <w:pPr>
        <w:pStyle w:val="Default"/>
        <w:ind w:firstLine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XXXV Liceum Ogólnokształcące z Oddziałami Dwujęzycznymi im. </w:t>
      </w:r>
      <w:r w:rsidRPr="006F2BA2">
        <w:rPr>
          <w:rFonts w:ascii="Times New Roman" w:eastAsia="Calibri" w:hAnsi="Times New Roman" w:cs="Times New Roman"/>
          <w:color w:val="auto"/>
          <w:sz w:val="23"/>
          <w:szCs w:val="23"/>
          <w:lang w:val="en-GB"/>
        </w:rPr>
        <w:t xml:space="preserve">Bolesława Prusa opracowało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"Politykę w zakresie specjalnych potrzeb edukacyjnych i włączenia społecznego" zgodnie z następującymi standardami i praktykami programów IB: </w:t>
      </w:r>
    </w:p>
    <w:p w14:paraId="29704E5E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Szkoła wdraża i weryfikuje politykę włączenia, która spełnia wytyczne IB. </w:t>
      </w:r>
    </w:p>
    <w:p w14:paraId="547B31D5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Szkoła określa w swojej polityce włączania wszystkie wymogi prawne i przedstawia struktury i procesy szkoły w celu zapewnienia zgodności. </w:t>
      </w:r>
    </w:p>
    <w:p w14:paraId="15338F60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Szkoła opisuje w swojej polityce włączania prawa i obowiązki wszystkich członków społeczności szkolnej i jasno określa wizję szkoły w zakresie wdrażania programów włączających. </w:t>
      </w:r>
    </w:p>
    <w:p w14:paraId="761004ED" w14:textId="77777777" w:rsidR="000D4B11" w:rsidRPr="006F2BA2" w:rsidRDefault="000D4B11" w:rsidP="002C14D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5F99FAFF" w14:textId="77777777" w:rsidR="004B445F" w:rsidRDefault="00000000">
      <w:pPr>
        <w:pStyle w:val="Default"/>
        <w:ind w:firstLine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eastAsia="Calibri" w:hAnsi="Times New Roman" w:cs="Times New Roman"/>
          <w:color w:val="auto"/>
          <w:sz w:val="23"/>
          <w:szCs w:val="23"/>
          <w:lang w:val="en-GB"/>
        </w:rPr>
        <w:t xml:space="preserve">XXXV Liceum Ogólnokształcące opracowało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również </w:t>
      </w:r>
      <w:r w:rsidR="000D4B11" w:rsidRPr="006F2BA2">
        <w:rPr>
          <w:rFonts w:ascii="Times New Roman" w:hAnsi="Times New Roman" w:cs="Times New Roman"/>
          <w:sz w:val="23"/>
          <w:szCs w:val="23"/>
          <w:lang w:val="en-GB"/>
        </w:rPr>
        <w:t>Rozporządzenie Ministra Edukacji Narodowej z 2017 roku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. Zgodnie z nim </w:t>
      </w:r>
      <w:r w:rsidR="000D4B11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szkoły powinny udzielać i organizować pomoc psychologiczno-pedagogiczną uczniom ze specjalnymi potrzebami edukacyjnymi. Potencjalni kandydaci do kształcenia specjalnego i integracyjnego są identyfikowani na podstawie: </w:t>
      </w:r>
    </w:p>
    <w:p w14:paraId="313EEF11" w14:textId="77777777" w:rsidR="004B445F" w:rsidRDefault="00000000">
      <w:pPr>
        <w:pStyle w:val="Default"/>
        <w:spacing w:after="39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ich historia medyczna </w:t>
      </w:r>
    </w:p>
    <w:p w14:paraId="56661E44" w14:textId="77777777" w:rsidR="004B445F" w:rsidRDefault="00000000">
      <w:pPr>
        <w:pStyle w:val="Default"/>
        <w:spacing w:after="39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postrzegane trudności w nauce </w:t>
      </w:r>
    </w:p>
    <w:p w14:paraId="26A3EE4C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zauważalne rozbieżności między ich obecnym poziomem osiągnięć a poziomem </w:t>
      </w:r>
      <w:r w:rsidR="0044286C" w:rsidRPr="006F2BA2">
        <w:rPr>
          <w:rFonts w:ascii="Times New Roman" w:hAnsi="Times New Roman" w:cs="Times New Roman"/>
          <w:sz w:val="23"/>
          <w:szCs w:val="23"/>
          <w:lang w:val="en-GB"/>
        </w:rPr>
        <w:t>ich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44286C" w:rsidRPr="006F2BA2">
        <w:rPr>
          <w:rFonts w:ascii="Times New Roman" w:hAnsi="Times New Roman" w:cs="Times New Roman"/>
          <w:sz w:val="23"/>
          <w:szCs w:val="23"/>
          <w:lang w:val="en-GB"/>
        </w:rPr>
        <w:t>rówieśników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. </w:t>
      </w:r>
    </w:p>
    <w:p w14:paraId="79F99A0B" w14:textId="77777777" w:rsidR="00B918C2" w:rsidRPr="006F2BA2" w:rsidRDefault="00B918C2" w:rsidP="002C14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</w:p>
    <w:p w14:paraId="7797A04A" w14:textId="77777777" w:rsidR="00B918C2" w:rsidRPr="006F2BA2" w:rsidRDefault="00B918C2" w:rsidP="002C14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</w:p>
    <w:p w14:paraId="0EED204F" w14:textId="77777777" w:rsidR="004E2969" w:rsidRPr="006F2BA2" w:rsidRDefault="004E2969" w:rsidP="002C14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</w:p>
    <w:p w14:paraId="39FD400E" w14:textId="77777777" w:rsidR="004E2969" w:rsidRPr="006F2BA2" w:rsidRDefault="004E2969" w:rsidP="002C14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</w:p>
    <w:p w14:paraId="438F2C42" w14:textId="77777777" w:rsidR="004E2969" w:rsidRPr="006F2BA2" w:rsidRDefault="004E2969" w:rsidP="002C14D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</w:p>
    <w:p w14:paraId="66A1AB47" w14:textId="77777777" w:rsidR="00946E19" w:rsidRDefault="00946E19" w:rsidP="000D4B11">
      <w:pPr>
        <w:widowControl w:val="0"/>
        <w:suppressAutoHyphens/>
        <w:ind w:firstLine="708"/>
        <w:jc w:val="both"/>
        <w:rPr>
          <w:rFonts w:eastAsia="SimSun"/>
          <w:b/>
          <w:bCs/>
          <w:kern w:val="1"/>
          <w:sz w:val="23"/>
          <w:szCs w:val="23"/>
          <w:lang w:val="en-GB" w:eastAsia="hi-IN" w:bidi="hi-IN"/>
        </w:rPr>
      </w:pPr>
    </w:p>
    <w:p w14:paraId="6334B1AF" w14:textId="77777777" w:rsidR="00946E19" w:rsidRDefault="00946E19" w:rsidP="000D4B11">
      <w:pPr>
        <w:widowControl w:val="0"/>
        <w:suppressAutoHyphens/>
        <w:ind w:firstLine="708"/>
        <w:jc w:val="both"/>
        <w:rPr>
          <w:rFonts w:eastAsia="SimSun"/>
          <w:b/>
          <w:bCs/>
          <w:kern w:val="1"/>
          <w:sz w:val="23"/>
          <w:szCs w:val="23"/>
          <w:lang w:val="en-GB" w:eastAsia="hi-IN" w:bidi="hi-IN"/>
        </w:rPr>
      </w:pPr>
    </w:p>
    <w:p w14:paraId="7791802E" w14:textId="77777777" w:rsidR="004B445F" w:rsidRDefault="00461CDC">
      <w:pPr>
        <w:widowControl w:val="0"/>
        <w:suppressAutoHyphens/>
        <w:ind w:firstLine="708"/>
        <w:jc w:val="both"/>
        <w:rPr>
          <w:rFonts w:eastAsia="SimSun"/>
          <w:b/>
          <w:bCs/>
          <w:kern w:val="1"/>
          <w:sz w:val="23"/>
          <w:szCs w:val="23"/>
          <w:lang w:val="en-GB" w:eastAsia="hi-IN" w:bidi="hi-IN"/>
        </w:rPr>
      </w:pPr>
      <w:r w:rsidRPr="006F2BA2">
        <w:rPr>
          <w:rFonts w:eastAsia="SimSun"/>
          <w:b/>
          <w:bCs/>
          <w:kern w:val="1"/>
          <w:sz w:val="23"/>
          <w:szCs w:val="23"/>
          <w:lang w:val="en-GB" w:eastAsia="hi-IN" w:bidi="hi-IN"/>
        </w:rPr>
        <w:t>Zasady ogólne</w:t>
      </w:r>
    </w:p>
    <w:p w14:paraId="23EF5D59" w14:textId="77777777" w:rsidR="00461CDC" w:rsidRPr="006F2BA2" w:rsidRDefault="00461CDC" w:rsidP="000D4B11">
      <w:pPr>
        <w:widowControl w:val="0"/>
        <w:suppressAutoHyphens/>
        <w:ind w:firstLine="708"/>
        <w:jc w:val="both"/>
        <w:rPr>
          <w:rFonts w:eastAsia="SimSun"/>
          <w:kern w:val="1"/>
          <w:sz w:val="23"/>
          <w:szCs w:val="23"/>
          <w:lang w:val="en-GB" w:eastAsia="hi-IN" w:bidi="hi-IN"/>
        </w:rPr>
      </w:pPr>
    </w:p>
    <w:p w14:paraId="30DCE3E5" w14:textId="77777777" w:rsidR="004B445F" w:rsidRDefault="00000000">
      <w:pPr>
        <w:widowControl w:val="0"/>
        <w:suppressAutoHyphens/>
        <w:ind w:firstLine="708"/>
        <w:jc w:val="both"/>
        <w:rPr>
          <w:rFonts w:eastAsia="SimSun"/>
          <w:kern w:val="1"/>
          <w:sz w:val="23"/>
          <w:szCs w:val="23"/>
          <w:lang w:val="en-GB" w:eastAsia="hi-IN" w:bidi="hi-IN"/>
        </w:rPr>
      </w:pP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>Szkoła identyfikuje uczniów</w:t>
      </w:r>
      <w:r w:rsidR="001F13E2" w:rsidRPr="006F2BA2">
        <w:rPr>
          <w:rFonts w:eastAsia="SimSun"/>
          <w:kern w:val="1"/>
          <w:sz w:val="23"/>
          <w:szCs w:val="23"/>
          <w:lang w:val="en-GB" w:eastAsia="hi-IN" w:bidi="hi-IN"/>
        </w:rPr>
        <w:t xml:space="preserve">, którzy </w:t>
      </w: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>mogą wymagać szczególnego, zindywidualizowanego wsparcia i ustaleń dotyczących nauczania i uczenia się, aby zapewnić, że rozwijają się i demonstrują swoje osiągnięcia na miarę swoich możliwości i są sprawiedliwie oceniani.</w:t>
      </w:r>
    </w:p>
    <w:p w14:paraId="251F8363" w14:textId="77777777" w:rsidR="004B445F" w:rsidRDefault="00000000">
      <w:pPr>
        <w:widowControl w:val="0"/>
        <w:suppressAutoHyphens/>
        <w:ind w:firstLine="708"/>
        <w:jc w:val="both"/>
        <w:rPr>
          <w:rFonts w:eastAsia="SimSun"/>
          <w:kern w:val="1"/>
          <w:sz w:val="23"/>
          <w:szCs w:val="23"/>
          <w:lang w:val="en-GB" w:eastAsia="hi-IN" w:bidi="hi-IN"/>
        </w:rPr>
      </w:pP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 xml:space="preserve">Specjalne potrzeby edukacyjne dotyczą uczniów z wyzwaniami określonymi w dokumentacji medycznej i/lub orzeczeniach wydanych przez Poradnie Psychologiczno-Pedagogiczne. </w:t>
      </w:r>
    </w:p>
    <w:p w14:paraId="45003379" w14:textId="77777777" w:rsidR="004B445F" w:rsidRDefault="00000000">
      <w:pPr>
        <w:widowControl w:val="0"/>
        <w:suppressAutoHyphens/>
        <w:ind w:firstLine="708"/>
        <w:jc w:val="both"/>
        <w:rPr>
          <w:rFonts w:eastAsia="SimSun"/>
          <w:kern w:val="1"/>
          <w:sz w:val="23"/>
          <w:szCs w:val="23"/>
          <w:lang w:val="en-GB" w:eastAsia="hi-IN" w:bidi="hi-IN"/>
        </w:rPr>
      </w:pP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>Wyzwania zwykle obejmują: specyficzne trudności w uczeniu się (dysleksja, dysgrafia, dyskalkulia</w:t>
      </w:r>
      <w:r w:rsidR="00070914" w:rsidRPr="006F2BA2">
        <w:rPr>
          <w:rFonts w:eastAsia="SimSun"/>
          <w:kern w:val="1"/>
          <w:sz w:val="23"/>
          <w:szCs w:val="23"/>
          <w:lang w:val="en-GB" w:eastAsia="hi-IN" w:bidi="hi-IN"/>
        </w:rPr>
        <w:t>,</w:t>
      </w: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 xml:space="preserve"> dyspraksja itp.), ADHD, autyzm, zespół Aspergera, zaburzenia widzenia, trudności z mową/komunikacją, trudności emocjonalne i behawioralne, </w:t>
      </w:r>
      <w:r w:rsidR="00747A4B" w:rsidRPr="006F2BA2">
        <w:rPr>
          <w:rFonts w:eastAsia="Calibri"/>
          <w:color w:val="000000"/>
          <w:sz w:val="23"/>
          <w:szCs w:val="23"/>
        </w:rPr>
        <w:t xml:space="preserve">niedostosowanie społeczne, </w:t>
      </w: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 xml:space="preserve">choroby. </w:t>
      </w:r>
    </w:p>
    <w:p w14:paraId="33C37FE0" w14:textId="77777777" w:rsidR="004B445F" w:rsidRDefault="00000000">
      <w:pPr>
        <w:widowControl w:val="0"/>
        <w:suppressAutoHyphens/>
        <w:ind w:firstLine="708"/>
        <w:jc w:val="both"/>
        <w:rPr>
          <w:rFonts w:eastAsia="SimSun"/>
          <w:kern w:val="1"/>
          <w:sz w:val="23"/>
          <w:szCs w:val="23"/>
          <w:lang w:val="en-GB" w:eastAsia="hi-IN" w:bidi="hi-IN"/>
        </w:rPr>
      </w:pPr>
      <w:r w:rsidRPr="006F2BA2">
        <w:rPr>
          <w:rFonts w:eastAsia="SimSun"/>
          <w:kern w:val="1"/>
          <w:sz w:val="23"/>
          <w:szCs w:val="23"/>
          <w:lang w:val="en-GB" w:eastAsia="hi-IN" w:bidi="hi-IN"/>
        </w:rPr>
        <w:t xml:space="preserve">Kandydaci ze specjalnymi potrzebami edukacyjnymi mogą również zostać zidentyfikowani przez szkołę z powodu zauważonych trudności w nauce. W takim przypadku rodzice/opiekunowie prawni są informowani i sugerowane są konsultacje ze szkolnym psychologiem lub pedagogiem, którzy mogą zasugerować dalsze konsultacje poza szkołą. </w:t>
      </w:r>
    </w:p>
    <w:p w14:paraId="6E0D82D3" w14:textId="77777777" w:rsidR="004B445F" w:rsidRDefault="001F13E2">
      <w:pPr>
        <w:pStyle w:val="Default"/>
        <w:spacing w:after="37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Uczniowie posiadający orzeczenia o potrzebie kształcenia specjalnego oraz opinie poradni psychologiczno-pedagogicznej lub specjalistycznej są objęci pomocą psychologiczno-pedagogiczną w szkole. </w:t>
      </w:r>
    </w:p>
    <w:p w14:paraId="1760B950" w14:textId="77777777" w:rsidR="004B445F" w:rsidRDefault="0000000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Zapomoga dla studenta może być przyznana w trakcie bieżącej pracy lub w formie </w:t>
      </w:r>
    </w:p>
    <w:p w14:paraId="74B1F1D3" w14:textId="77777777" w:rsidR="004B445F" w:rsidRDefault="00000000">
      <w:pPr>
        <w:pStyle w:val="Default"/>
        <w:numPr>
          <w:ilvl w:val="0"/>
          <w:numId w:val="14"/>
        </w:numPr>
        <w:spacing w:after="37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pozalekcyjne </w:t>
      </w:r>
      <w:r w:rsidR="00747A4B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zajęcia rozwijające talenty i kreatywność; </w:t>
      </w:r>
    </w:p>
    <w:p w14:paraId="69971B98" w14:textId="77777777" w:rsidR="004B445F" w:rsidRDefault="00000000">
      <w:pPr>
        <w:pStyle w:val="Default"/>
        <w:numPr>
          <w:ilvl w:val="0"/>
          <w:numId w:val="14"/>
        </w:numPr>
        <w:spacing w:after="3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</w:rPr>
        <w:t>zajęcia dydaktyczno-wyrównawcze;</w:t>
      </w:r>
    </w:p>
    <w:p w14:paraId="650A7E71" w14:textId="77777777" w:rsidR="004B445F" w:rsidRDefault="00000000">
      <w:pPr>
        <w:pStyle w:val="Default"/>
        <w:numPr>
          <w:ilvl w:val="0"/>
          <w:numId w:val="14"/>
        </w:numPr>
        <w:spacing w:after="37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specjalistyczne kursy </w:t>
      </w:r>
      <w:r w:rsidR="004E2969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rozwijające kompetencje emocjonalne i społeczne oraz inne </w:t>
      </w:r>
      <w:r w:rsidR="004E2969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zajęcia </w:t>
      </w:r>
      <w:r w:rsidR="004E2969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>terapeutyczne;</w:t>
      </w:r>
    </w:p>
    <w:p w14:paraId="5EA1A84A" w14:textId="77777777" w:rsidR="004B445F" w:rsidRDefault="000000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działania związane z obszarem edukacji oraz planowaniem kształcenia i kariery zawodowej;</w:t>
      </w:r>
    </w:p>
    <w:p w14:paraId="7AC206A8" w14:textId="77777777" w:rsidR="004B445F" w:rsidRDefault="000000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zindywidualizowana ścieżka edukacyjna;</w:t>
      </w:r>
    </w:p>
    <w:p w14:paraId="00864AD4" w14:textId="77777777" w:rsidR="004B445F" w:rsidRDefault="000000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porady i konsultacje;</w:t>
      </w:r>
    </w:p>
    <w:p w14:paraId="3AF15ACB" w14:textId="77777777" w:rsidR="004B445F" w:rsidRDefault="0000000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warsztaty.</w:t>
      </w:r>
      <w:bookmarkStart w:id="0" w:name="_gjdgxs" w:colFirst="0" w:colLast="0"/>
      <w:bookmarkEnd w:id="0"/>
    </w:p>
    <w:p w14:paraId="5834E4EE" w14:textId="77777777" w:rsidR="004B445F" w:rsidRDefault="00000000">
      <w:pPr>
        <w:jc w:val="both"/>
        <w:rPr>
          <w:sz w:val="23"/>
          <w:szCs w:val="23"/>
          <w:lang w:val="en-GB"/>
        </w:rPr>
      </w:pPr>
      <w:r w:rsidRPr="006F2BA2">
        <w:rPr>
          <w:sz w:val="23"/>
          <w:szCs w:val="23"/>
          <w:lang w:val="en-GB"/>
        </w:rPr>
        <w:t xml:space="preserve">Pomoc psychologiczno-pedagogiczna jest bezpłatna i dobrowolna. </w:t>
      </w:r>
    </w:p>
    <w:p w14:paraId="003F52D6" w14:textId="77777777" w:rsidR="00884950" w:rsidRPr="006F2BA2" w:rsidRDefault="00884950" w:rsidP="00884950">
      <w:pPr>
        <w:pStyle w:val="Akapitzlist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18597D17" w14:textId="77777777" w:rsidR="00C057B5" w:rsidRPr="006F2BA2" w:rsidRDefault="00C057B5" w:rsidP="0088495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</w:p>
    <w:p w14:paraId="3C208851" w14:textId="77777777" w:rsidR="004B445F" w:rsidRDefault="00000000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Prawa i obowiązki </w:t>
      </w:r>
      <w:r w:rsidR="00BF25B5"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Szkoły </w:t>
      </w:r>
      <w:r w:rsidR="00DD60C5"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i </w:t>
      </w:r>
      <w:r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członków </w:t>
      </w:r>
      <w:r w:rsidR="00461344"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społeczności </w:t>
      </w:r>
      <w:r w:rsidR="00DD60C5" w:rsidRPr="006F2BA2">
        <w:rPr>
          <w:rFonts w:ascii="Times New Roman" w:hAnsi="Times New Roman" w:cs="Times New Roman"/>
          <w:b/>
          <w:bCs/>
          <w:sz w:val="23"/>
          <w:szCs w:val="23"/>
          <w:lang w:val="en-GB"/>
        </w:rPr>
        <w:t>szkolnej</w:t>
      </w:r>
    </w:p>
    <w:p w14:paraId="471A4CAB" w14:textId="77777777" w:rsidR="004B445F" w:rsidRDefault="005E374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pl-PL" w:eastAsia="en-US"/>
        </w:rPr>
      </w:pPr>
      <w:r w:rsidRPr="006F2BA2">
        <w:rPr>
          <w:rFonts w:eastAsiaTheme="minorHAnsi"/>
          <w:sz w:val="23"/>
          <w:szCs w:val="23"/>
          <w:lang w:val="pl-PL" w:eastAsia="en-US"/>
        </w:rPr>
        <w:t>Szkoła:</w:t>
      </w:r>
    </w:p>
    <w:p w14:paraId="56FC25D8" w14:textId="77777777" w:rsidR="004B445F" w:rsidRDefault="0088495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upewnia się,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że specjalne warunki wymagane </w:t>
      </w:r>
      <w:r w:rsidR="00496B37" w:rsidRPr="006F2BA2">
        <w:rPr>
          <w:rFonts w:ascii="Times New Roman" w:hAnsi="Times New Roman" w:cs="Times New Roman"/>
          <w:sz w:val="23"/>
          <w:szCs w:val="23"/>
          <w:lang w:val="en-GB"/>
        </w:rPr>
        <w:t>dla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ucznia są zgodne 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programem i zasadami IB DP;</w:t>
      </w:r>
    </w:p>
    <w:p w14:paraId="2244B4A0" w14:textId="77777777" w:rsidR="004B445F" w:rsidRDefault="0088495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udziela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wskazówek uczniom i kadrze nauczycielskiej</w:t>
      </w:r>
      <w:r w:rsidR="00496B37" w:rsidRPr="006F2BA2">
        <w:rPr>
          <w:rFonts w:ascii="Times New Roman" w:hAnsi="Times New Roman" w:cs="Times New Roman"/>
          <w:sz w:val="23"/>
          <w:szCs w:val="23"/>
          <w:lang w:val="en-GB"/>
        </w:rPr>
        <w:t>,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aby zapewnić dobrą współpracę w zakresie wspomagania procesu uczenia się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40D219D8" w14:textId="77777777" w:rsidR="004B445F" w:rsidRDefault="0088495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wdraża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struktury harmonogramu, dostępne zasoby i udogodnienia, formy komunikacji i aktualizacje dla ucznia, rodziców/opiekunów i pracowników </w:t>
      </w:r>
      <w:r w:rsidR="00496B37" w:rsidRPr="006F2BA2">
        <w:rPr>
          <w:rFonts w:ascii="Times New Roman" w:hAnsi="Times New Roman" w:cs="Times New Roman"/>
          <w:sz w:val="23"/>
          <w:szCs w:val="23"/>
          <w:lang w:val="en-GB"/>
        </w:rPr>
        <w:t>wydziału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w celu realizacji specjalnych potrzeb w ramach swoich możliwości;</w:t>
      </w:r>
    </w:p>
    <w:p w14:paraId="57364464" w14:textId="77777777" w:rsidR="004B445F" w:rsidRDefault="00884950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współpracuje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 rodzicami/opiekunami w sytuacji, gdy potrzebny jest nauczyciel pomocniczy 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 upewnia się,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że asystent ma odpowiednie kwalifikacje pedagogiczne i jest w pełni akceptowany przez kierownictwo szkoły przed wejściem do klasy.</w:t>
      </w:r>
    </w:p>
    <w:p w14:paraId="57EA90C2" w14:textId="77777777" w:rsidR="006F2BA2" w:rsidRDefault="006F2BA2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5CC059E9" w14:textId="77777777" w:rsidR="006F2BA2" w:rsidRDefault="006F2BA2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5A462E03" w14:textId="77777777" w:rsidR="006F2BA2" w:rsidRDefault="006F2BA2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51601848" w14:textId="77777777" w:rsidR="006F2BA2" w:rsidRDefault="006F2BA2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6E907146" w14:textId="77777777" w:rsidR="00946E19" w:rsidRDefault="00946E19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36567295" w14:textId="77777777" w:rsidR="004B445F" w:rsidRPr="00D86D5A" w:rsidRDefault="005E374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val="en-GB" w:eastAsia="en-US"/>
        </w:rPr>
      </w:pPr>
      <w:r w:rsidRPr="00D86D5A">
        <w:rPr>
          <w:rFonts w:eastAsiaTheme="minorHAnsi"/>
          <w:b/>
          <w:bCs/>
          <w:sz w:val="23"/>
          <w:szCs w:val="23"/>
          <w:lang w:val="en-GB" w:eastAsia="en-US"/>
        </w:rPr>
        <w:t>Koordynator IB DP:</w:t>
      </w:r>
    </w:p>
    <w:p w14:paraId="2D768430" w14:textId="77777777" w:rsidR="004B445F" w:rsidRDefault="0088495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zapewnia,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że kandydat i jego rodzice lub opiekunowie prawni zapoznali się 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dokumentem IB "Access and inclusion policy" i udzielą szczegółowych informacji na temat </w:t>
      </w:r>
      <w:r w:rsidR="00000000" w:rsidRPr="006F2BA2">
        <w:rPr>
          <w:sz w:val="23"/>
          <w:szCs w:val="23"/>
          <w:lang w:val="en-GB"/>
        </w:rPr>
        <w:t xml:space="preserve">możliwych udogodnień, jakie Szkoła może </w:t>
      </w:r>
      <w:r w:rsidR="00DA2D8F" w:rsidRPr="006F2BA2">
        <w:rPr>
          <w:sz w:val="23"/>
          <w:szCs w:val="23"/>
          <w:lang w:val="en-GB"/>
        </w:rPr>
        <w:t xml:space="preserve">zaoferować </w:t>
      </w:r>
      <w:r w:rsidR="00000000" w:rsidRPr="006F2BA2">
        <w:rPr>
          <w:sz w:val="23"/>
          <w:szCs w:val="23"/>
          <w:lang w:val="en-GB"/>
        </w:rPr>
        <w:t>uczniowi w ramach swoich możliwości i zgodnie z przepisami IB w trakcie nauki i w sali egzaminacyjnej</w:t>
      </w:r>
      <w:r w:rsidR="00650681" w:rsidRPr="006F2BA2">
        <w:rPr>
          <w:sz w:val="23"/>
          <w:szCs w:val="23"/>
          <w:lang w:val="en-GB"/>
        </w:rPr>
        <w:t>;</w:t>
      </w:r>
    </w:p>
    <w:p w14:paraId="36B9F8E9" w14:textId="77777777" w:rsidR="004B445F" w:rsidRDefault="0088495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zapewnia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wsparcie/konsultacje uczniowi ze specjalnymi potrzebami edukacyjnymi w procesie wyboru kursów przedmiotowych do programu dyplomowego w oparciu o jego indywidualne mocne strony i wyzwania</w:t>
      </w:r>
      <w:r w:rsidR="00650681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178EC376" w14:textId="77777777" w:rsidR="004B445F" w:rsidRDefault="0000000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współpracuje </w:t>
      </w:r>
      <w:r w:rsidR="00650681" w:rsidRPr="006F2BA2">
        <w:rPr>
          <w:rFonts w:ascii="Times New Roman" w:hAnsi="Times New Roman" w:cs="Times New Roman"/>
          <w:sz w:val="23"/>
          <w:szCs w:val="23"/>
          <w:lang w:val="en-GB"/>
        </w:rPr>
        <w:t>z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pracownikami wydziału, aby wspierać studenta w zakresie ustaleń dotyczących </w:t>
      </w:r>
      <w:r w:rsidR="00AB3B91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dostępu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podczas kursu (np. korzystanie z edytora tekstu, przedłużenie terminu wewnętrznego, czcionka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rozmiar);</w:t>
      </w:r>
    </w:p>
    <w:p w14:paraId="5AED3DEA" w14:textId="77777777" w:rsidR="004B445F" w:rsidRDefault="0088495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informuje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ucznia i jego rodziców lub opiekunów prawnych o wszystkich </w:t>
      </w:r>
      <w:r w:rsidR="00B918C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dokumentach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potrzebnych do uzyskania zgody IB na ustalenia integracyjne podczas sesji egzaminacyjnej. W odpowiednim czasie Koordynator uzyska zgodę ucznia na złożenie odpowiedniej dokumentacji z prośbą o takie </w:t>
      </w:r>
      <w:r w:rsidR="00650681" w:rsidRPr="006F2BA2">
        <w:rPr>
          <w:rFonts w:ascii="Times New Roman" w:hAnsi="Times New Roman" w:cs="Times New Roman"/>
          <w:sz w:val="23"/>
          <w:szCs w:val="23"/>
          <w:lang w:val="en-GB"/>
        </w:rPr>
        <w:t>ustalenia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; </w:t>
      </w:r>
    </w:p>
    <w:p w14:paraId="5A6D0EC0" w14:textId="77777777" w:rsidR="004B445F" w:rsidRDefault="0088495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składa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wniosek </w:t>
      </w:r>
      <w:r w:rsidR="001F4FA3" w:rsidRPr="006F2BA2">
        <w:rPr>
          <w:rFonts w:ascii="Times New Roman" w:hAnsi="Times New Roman" w:cs="Times New Roman"/>
          <w:sz w:val="23"/>
          <w:szCs w:val="23"/>
          <w:lang w:val="en-GB"/>
        </w:rPr>
        <w:t>do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IB, </w:t>
      </w:r>
      <w:r w:rsidR="001F4FA3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monitoruje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proces i </w:t>
      </w:r>
      <w:r w:rsidR="001F4FA3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przekazuje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aktualne informacje uczniowi i jego rodzicom/opiekunom;</w:t>
      </w:r>
    </w:p>
    <w:p w14:paraId="24DBC64D" w14:textId="77777777" w:rsidR="004B445F" w:rsidRDefault="0088495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zapewnia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poufność informacji o uczniu, które mają być udostępniane rodzicom/opiekunom/psychologowi/kierownictwu szkoły.</w:t>
      </w:r>
    </w:p>
    <w:p w14:paraId="1E5336B1" w14:textId="77777777" w:rsidR="004B445F" w:rsidRPr="00D86D5A" w:rsidRDefault="00CD6581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  <w:r w:rsidRPr="00D86D5A"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  <w:t xml:space="preserve">Psycholog/doradca szkolny: </w:t>
      </w:r>
    </w:p>
    <w:p w14:paraId="7965D90C" w14:textId="77777777" w:rsidR="004B445F" w:rsidRDefault="00000000">
      <w:pPr>
        <w:pStyle w:val="Default"/>
        <w:numPr>
          <w:ilvl w:val="0"/>
          <w:numId w:val="13"/>
        </w:numPr>
        <w:spacing w:after="18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prowadzi szkolny rejestr uczniów objętych </w:t>
      </w:r>
      <w:r w:rsidR="00614A99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>pomocą</w:t>
      </w: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psychologiczno-pedagogiczną; </w:t>
      </w:r>
    </w:p>
    <w:p w14:paraId="53449CC4" w14:textId="77777777" w:rsidR="004B445F" w:rsidRDefault="0000000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uczestniczy w pracach zespołu ds. pomocy psychologiczno-pedagogicznej uczniom posiadającym orzeczenie, dokumentuje i przechowuje dokumentację związaną z udzielaniem </w:t>
      </w:r>
      <w:r w:rsidR="00614A99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pomocy </w:t>
      </w: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psychologiczno-pedagogicznej; </w:t>
      </w:r>
    </w:p>
    <w:p w14:paraId="0A3EEB57" w14:textId="77777777" w:rsidR="004B445F" w:rsidRDefault="00000000">
      <w:pPr>
        <w:pStyle w:val="Default"/>
        <w:numPr>
          <w:ilvl w:val="0"/>
          <w:numId w:val="13"/>
        </w:numPr>
        <w:spacing w:after="8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podejmuje działania z zakresu profilaktyki uzależnień i innych problemów dzieci i </w:t>
      </w:r>
      <w:r w:rsidR="0095260C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>młodzieży</w:t>
      </w: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; </w:t>
      </w:r>
    </w:p>
    <w:p w14:paraId="2AD71DCE" w14:textId="77777777" w:rsidR="004B445F" w:rsidRDefault="00000000">
      <w:pPr>
        <w:pStyle w:val="Default"/>
        <w:numPr>
          <w:ilvl w:val="0"/>
          <w:numId w:val="13"/>
        </w:numPr>
        <w:spacing w:after="8"/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inicjuje i prowadzi działania mediacyjne i interwencyjne w </w:t>
      </w:r>
      <w:r w:rsidR="0095260C"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>sytuacjach</w:t>
      </w: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 kryzysowych; </w:t>
      </w:r>
    </w:p>
    <w:p w14:paraId="199F4054" w14:textId="77777777" w:rsidR="004B445F" w:rsidRDefault="00000000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color w:val="auto"/>
          <w:sz w:val="23"/>
          <w:szCs w:val="23"/>
          <w:lang w:val="en-GB"/>
        </w:rPr>
        <w:t xml:space="preserve">pomaga rodzicom i nauczycielom w rozpoznawaniu indywidualnych zdolności, predyspozycji i talentów uczniów. </w:t>
      </w:r>
    </w:p>
    <w:p w14:paraId="0D739DDA" w14:textId="77777777" w:rsidR="00316CD7" w:rsidRPr="006F2BA2" w:rsidRDefault="00316CD7" w:rsidP="00316CD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277B64AD" w14:textId="77777777" w:rsidR="004B445F" w:rsidRPr="00D86D5A" w:rsidRDefault="00316CD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D86D5A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Wychowawca </w:t>
      </w:r>
      <w:r w:rsidR="00CD6581" w:rsidRPr="00D86D5A">
        <w:rPr>
          <w:rFonts w:ascii="Times New Roman" w:hAnsi="Times New Roman" w:cs="Times New Roman"/>
          <w:b/>
          <w:bCs/>
          <w:sz w:val="23"/>
          <w:szCs w:val="23"/>
          <w:lang w:val="en-GB"/>
        </w:rPr>
        <w:t>klasy</w:t>
      </w:r>
      <w:r w:rsidR="005E3742" w:rsidRPr="00D86D5A">
        <w:rPr>
          <w:rFonts w:ascii="Times New Roman" w:hAnsi="Times New Roman" w:cs="Times New Roman"/>
          <w:b/>
          <w:bCs/>
          <w:sz w:val="23"/>
          <w:szCs w:val="23"/>
          <w:lang w:val="en-GB"/>
        </w:rPr>
        <w:t>:</w:t>
      </w:r>
    </w:p>
    <w:p w14:paraId="43D20854" w14:textId="77777777" w:rsidR="004B445F" w:rsidRDefault="0088495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identyfikuje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uczniów mających trudności w nauce </w:t>
      </w:r>
      <w:r w:rsidR="00E80EFA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 </w:t>
      </w:r>
      <w:r w:rsidR="00C85787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kieruje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ich do </w:t>
      </w:r>
      <w:r w:rsidR="00316CD7" w:rsidRPr="006F2BA2">
        <w:rPr>
          <w:rFonts w:ascii="Times New Roman" w:hAnsi="Times New Roman" w:cs="Times New Roman"/>
          <w:sz w:val="23"/>
          <w:szCs w:val="23"/>
          <w:lang w:val="en-GB"/>
        </w:rPr>
        <w:t>nauczyciela, personelu pedagogicznego;</w:t>
      </w:r>
    </w:p>
    <w:p w14:paraId="6B96634B" w14:textId="77777777" w:rsidR="004B445F" w:rsidRDefault="0000000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przestrzega </w:t>
      </w:r>
      <w:r w:rsidR="005E3742" w:rsidRPr="006F2BA2">
        <w:rPr>
          <w:rFonts w:ascii="Times New Roman" w:hAnsi="Times New Roman" w:cs="Times New Roman"/>
          <w:sz w:val="23"/>
          <w:szCs w:val="23"/>
          <w:lang w:val="en-GB"/>
        </w:rPr>
        <w:t>i wdraża wszystkie uzgodnione ustalenia dotyczące ucznia z ustaleniami integracyjnymi</w:t>
      </w:r>
      <w:r w:rsidR="00E80EFA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="006B52E1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monitoruje </w:t>
      </w:r>
      <w:r w:rsidR="005E374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wyniki ucznia </w:t>
      </w:r>
      <w:r w:rsidR="00E80EFA" w:rsidRPr="006F2BA2">
        <w:rPr>
          <w:rFonts w:ascii="Times New Roman" w:hAnsi="Times New Roman" w:cs="Times New Roman"/>
          <w:sz w:val="23"/>
          <w:szCs w:val="23"/>
          <w:lang w:val="en-GB"/>
        </w:rPr>
        <w:t>i</w:t>
      </w:r>
      <w:r w:rsidR="005E3742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E80EFA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prowadzi </w:t>
      </w:r>
      <w:r w:rsidR="005E3742" w:rsidRPr="006F2BA2">
        <w:rPr>
          <w:rFonts w:ascii="Times New Roman" w:hAnsi="Times New Roman" w:cs="Times New Roman"/>
          <w:sz w:val="23"/>
          <w:szCs w:val="23"/>
          <w:lang w:val="en-GB"/>
        </w:rPr>
        <w:t>dokładną dokumentację jego postępów;</w:t>
      </w:r>
    </w:p>
    <w:p w14:paraId="036C19DA" w14:textId="77777777" w:rsidR="004B445F" w:rsidRDefault="0088495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zapewnia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poufność informacji o uczniach, które mają być udostępniane rodzicom/opiekunom/koordynatorowi/psychologowi i </w:t>
      </w:r>
      <w:r w:rsidR="00E80EFA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zachowuje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dyskrecję w świadczeniu usług edukacji specjalnej.</w:t>
      </w:r>
    </w:p>
    <w:p w14:paraId="65287F5C" w14:textId="77777777" w:rsidR="004B445F" w:rsidRPr="00D86D5A" w:rsidRDefault="005E374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val="pl-PL" w:eastAsia="en-US"/>
        </w:rPr>
      </w:pPr>
      <w:r w:rsidRPr="00D86D5A">
        <w:rPr>
          <w:rFonts w:eastAsiaTheme="minorHAnsi"/>
          <w:b/>
          <w:bCs/>
          <w:sz w:val="23"/>
          <w:szCs w:val="23"/>
          <w:lang w:val="pl-PL" w:eastAsia="en-US"/>
        </w:rPr>
        <w:t>Student:</w:t>
      </w:r>
    </w:p>
    <w:p w14:paraId="5DAACAFB" w14:textId="367D2C48" w:rsidR="004B445F" w:rsidRDefault="0088495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stara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="0061328C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się </w:t>
      </w:r>
      <w:proofErr w:type="spellStart"/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wy</w:t>
      </w:r>
      <w:r w:rsidR="00D86D5A">
        <w:rPr>
          <w:rFonts w:ascii="Times New Roman" w:hAnsi="Times New Roman" w:cs="Times New Roman"/>
          <w:sz w:val="23"/>
          <w:szCs w:val="23"/>
          <w:lang w:val="en-GB"/>
        </w:rPr>
        <w:t>pełniać</w:t>
      </w:r>
      <w:proofErr w:type="spellEnd"/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wszystkie cechy profilu ucznia IB;</w:t>
      </w:r>
    </w:p>
    <w:p w14:paraId="7C39E1DC" w14:textId="77777777" w:rsidR="004B445F" w:rsidRDefault="005E374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proaktywnie prosi </w:t>
      </w:r>
      <w:r w:rsidR="0061328C" w:rsidRPr="006F2BA2">
        <w:rPr>
          <w:rFonts w:ascii="Times New Roman" w:hAnsi="Times New Roman" w:cs="Times New Roman"/>
          <w:sz w:val="23"/>
          <w:szCs w:val="23"/>
          <w:lang w:val="en-GB"/>
        </w:rPr>
        <w:t>o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pomoc pracowników Szkoły;</w:t>
      </w:r>
    </w:p>
    <w:p w14:paraId="539ABD97" w14:textId="77777777" w:rsidR="004B445F" w:rsidRDefault="0088495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przestrzega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wszystkich wewnętrznych polityk i procedur ISoP, a także przepisów IB.</w:t>
      </w:r>
    </w:p>
    <w:p w14:paraId="72682FAE" w14:textId="77777777" w:rsidR="0061328C" w:rsidRPr="006F2BA2" w:rsidRDefault="0061328C" w:rsidP="006F2BA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</w:p>
    <w:p w14:paraId="21FA20A5" w14:textId="77777777" w:rsidR="0061328C" w:rsidRPr="006F2BA2" w:rsidRDefault="0061328C" w:rsidP="006F2BA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</w:p>
    <w:p w14:paraId="13C32C4A" w14:textId="77777777" w:rsidR="00946E19" w:rsidRDefault="00946E19" w:rsidP="006F2BA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</w:p>
    <w:p w14:paraId="4186DE43" w14:textId="77777777" w:rsidR="004B445F" w:rsidRDefault="005E3742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</w:rPr>
      </w:pPr>
      <w:r w:rsidRPr="006F2BA2">
        <w:rPr>
          <w:rFonts w:eastAsiaTheme="minorHAnsi"/>
          <w:sz w:val="23"/>
          <w:szCs w:val="23"/>
        </w:rPr>
        <w:t>Rodzice/opiekunowie prawni:</w:t>
      </w:r>
    </w:p>
    <w:p w14:paraId="6E097FD6" w14:textId="77777777" w:rsidR="004B445F" w:rsidRDefault="003F37BD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upewnić się, że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>wszystkie ważne informacje na temat wyjątkowych potrzeb edukacyjnych ich dziecka zostały przekazane Szkole w procesie składania wniosku;</w:t>
      </w:r>
    </w:p>
    <w:p w14:paraId="7D7A2A3A" w14:textId="77777777" w:rsidR="004B445F" w:rsidRDefault="000000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odgrywać aktywną rolę w edukacji ucznia</w:t>
      </w:r>
      <w:r w:rsidR="003F37BD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52B2EC14" w14:textId="77777777" w:rsidR="004B445F" w:rsidRDefault="000000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utrzymywać stałą proaktywną komunikację ze </w:t>
      </w:r>
      <w:r w:rsidR="003F37BD" w:rsidRPr="006F2BA2">
        <w:rPr>
          <w:rFonts w:ascii="Times New Roman" w:hAnsi="Times New Roman" w:cs="Times New Roman"/>
          <w:sz w:val="23"/>
          <w:szCs w:val="23"/>
          <w:lang w:val="en-GB"/>
        </w:rPr>
        <w:t>szkołą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, w szczególności z nauczycielami przedmiotów </w:t>
      </w:r>
      <w:r w:rsidR="003F37BD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wychowawcą </w:t>
      </w:r>
      <w:r w:rsidR="00316CD7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klasy. Powinni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również informować o wszelkich zmianach w specjalnych potrzebach edukacyjnych swojego dziecka i dostarczać wszelką dokumentację (w tym raporty medyczne) wymaganą przez szkołę i IBO</w:t>
      </w:r>
      <w:r w:rsidR="00793A5B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3517A298" w14:textId="77777777" w:rsidR="004B445F" w:rsidRDefault="00000000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są odpowiedzialni za pokrycie wszystkich opłat i wydatków związanych z dodatkowym </w:t>
      </w:r>
      <w:r w:rsidR="00793A5B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wsparciem, jakie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ich dziecko otrzyma w szkole. O takich wydatkach należy najpierw poinformować </w:t>
      </w:r>
      <w:r w:rsidR="00316CD7" w:rsidRPr="006F2BA2">
        <w:rPr>
          <w:rFonts w:ascii="Times New Roman" w:hAnsi="Times New Roman" w:cs="Times New Roman"/>
          <w:sz w:val="23"/>
          <w:szCs w:val="23"/>
          <w:lang w:val="en-GB"/>
        </w:rPr>
        <w:t>kierownictwo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szkoły, a obie strony muszą zawrzeć porozumienie w tej sprawie.</w:t>
      </w:r>
    </w:p>
    <w:p w14:paraId="66C56733" w14:textId="77777777" w:rsidR="004B445F" w:rsidRDefault="0000000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b/>
          <w:bCs/>
          <w:color w:val="auto"/>
          <w:sz w:val="23"/>
          <w:szCs w:val="23"/>
          <w:lang w:val="en-GB"/>
        </w:rPr>
        <w:t xml:space="preserve">Wymagania dotyczące dostępu i oceny włączającej oraz ustalenia dotyczące egzaminów </w:t>
      </w:r>
    </w:p>
    <w:p w14:paraId="3E150265" w14:textId="77777777" w:rsidR="00747A4B" w:rsidRPr="006F2BA2" w:rsidRDefault="00747A4B" w:rsidP="002C14D6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4709A1A0" w14:textId="77777777" w:rsidR="004B445F" w:rsidRDefault="00000000">
      <w:pPr>
        <w:ind w:firstLine="360"/>
        <w:jc w:val="both"/>
        <w:rPr>
          <w:rFonts w:eastAsia="Calibri"/>
          <w:sz w:val="23"/>
          <w:szCs w:val="23"/>
        </w:rPr>
      </w:pPr>
      <w:r w:rsidRPr="006F2BA2">
        <w:rPr>
          <w:sz w:val="23"/>
          <w:szCs w:val="23"/>
        </w:rPr>
        <w:t xml:space="preserve">Ustalenia dotyczące dostępu włączającego dla ucznia są planowane po zapisaniu ucznia do szkoły. Szkoła zwraca się do IB z prośbą o ustalenia dotyczące dostępu włączającego do egzaminów. Przed złożeniem odpowiedniej dokumentacji do IB szkoła uzyskuje zgodę kandydata lub jego rodzica(ów) lub opiekuna(ów) prawnego(ych). </w:t>
      </w:r>
      <w:r w:rsidRPr="006F2BA2">
        <w:rPr>
          <w:rFonts w:eastAsia="Calibri"/>
          <w:sz w:val="23"/>
          <w:szCs w:val="23"/>
        </w:rPr>
        <w:t>Niniejszy dokument został przygotowany i zmodyfikowany w wyniku analizy potrzeb i oczekiwań uczniów przez zespół nauczycieli zaangażowanych w IB DP.</w:t>
      </w:r>
    </w:p>
    <w:p w14:paraId="578A5529" w14:textId="77777777" w:rsidR="00083C13" w:rsidRPr="006F2BA2" w:rsidRDefault="00083C13" w:rsidP="00083C13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70F1DE28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Ustalenia dotyczące dostępu integracyjnego mogą być konieczne ze względu na: </w:t>
      </w:r>
    </w:p>
    <w:p w14:paraId="09E4A3B0" w14:textId="77777777" w:rsidR="004B445F" w:rsidRDefault="00B34DA9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wymagania dotyczące </w:t>
      </w:r>
      <w:r w:rsidR="00000000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długoterminowego wsparcia w nauce; </w:t>
      </w:r>
    </w:p>
    <w:p w14:paraId="236853DB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tymczasowe 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schorzenia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; </w:t>
      </w:r>
    </w:p>
    <w:p w14:paraId="7465C5E2" w14:textId="77777777" w:rsidR="004B445F" w:rsidRDefault="00000000">
      <w:pPr>
        <w:pStyle w:val="Default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- dodatkowa nauka języka. </w:t>
      </w:r>
    </w:p>
    <w:p w14:paraId="7F655A52" w14:textId="77777777" w:rsidR="00A337EA" w:rsidRPr="006F2BA2" w:rsidRDefault="00A337EA" w:rsidP="002C14D6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</w:p>
    <w:p w14:paraId="6E46F94B" w14:textId="77777777" w:rsidR="004B445F" w:rsidRDefault="000000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  <w:r w:rsidRPr="006F2BA2">
        <w:rPr>
          <w:rFonts w:eastAsiaTheme="minorHAnsi"/>
          <w:sz w:val="23"/>
          <w:szCs w:val="23"/>
          <w:lang w:val="en-GB" w:eastAsia="en-US"/>
        </w:rPr>
        <w:t>Przykłady rozwiązań i zakwaterowania integracyjnego</w:t>
      </w:r>
    </w:p>
    <w:p w14:paraId="33D695AD" w14:textId="77777777" w:rsidR="004B445F" w:rsidRDefault="000000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pl-PL" w:eastAsia="en-US"/>
        </w:rPr>
      </w:pPr>
      <w:r w:rsidRPr="006F2BA2">
        <w:rPr>
          <w:rFonts w:eastAsiaTheme="minorHAnsi"/>
          <w:sz w:val="23"/>
          <w:szCs w:val="23"/>
          <w:lang w:val="pl-PL" w:eastAsia="en-US"/>
        </w:rPr>
        <w:t>1. Wymaganie autoryzacji IB</w:t>
      </w:r>
      <w:r w:rsidR="00B34DA9" w:rsidRPr="006F2BA2">
        <w:rPr>
          <w:rFonts w:eastAsiaTheme="minorHAnsi"/>
          <w:sz w:val="23"/>
          <w:szCs w:val="23"/>
          <w:lang w:val="pl-PL" w:eastAsia="en-US"/>
        </w:rPr>
        <w:t>:</w:t>
      </w:r>
    </w:p>
    <w:p w14:paraId="4A38E92F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przedłużenie terminów zewnętrznych</w:t>
      </w:r>
      <w:r w:rsidR="00B34DA9" w:rsidRPr="006F2BA2">
        <w:rPr>
          <w:rFonts w:ascii="Times New Roman" w:hAnsi="Times New Roman" w:cs="Times New Roman"/>
          <w:sz w:val="23"/>
          <w:szCs w:val="23"/>
        </w:rPr>
        <w:t>;</w:t>
      </w:r>
    </w:p>
    <w:p w14:paraId="04569A07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dostęp 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do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zmodyfikowanych dokumentów (druk, kolor, czcionka);</w:t>
      </w:r>
    </w:p>
    <w:p w14:paraId="095FABE1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dostęp do dodatkowego czasu</w:t>
      </w:r>
      <w:r w:rsidR="00B34DA9" w:rsidRPr="006F2BA2">
        <w:rPr>
          <w:rFonts w:ascii="Times New Roman" w:hAnsi="Times New Roman" w:cs="Times New Roman"/>
          <w:sz w:val="23"/>
          <w:szCs w:val="23"/>
        </w:rPr>
        <w:t>;</w:t>
      </w:r>
    </w:p>
    <w:p w14:paraId="36518618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korzystanie 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z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edytora tekstu z/bez funkcji sprawdzania pisowni w sali egzaminacyjnej;</w:t>
      </w:r>
    </w:p>
    <w:p w14:paraId="709218C3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6F2BA2">
        <w:rPr>
          <w:rFonts w:ascii="Times New Roman" w:hAnsi="Times New Roman" w:cs="Times New Roman"/>
          <w:sz w:val="23"/>
          <w:szCs w:val="23"/>
        </w:rPr>
        <w:t>skryba, podpowiadacz</w:t>
      </w:r>
      <w:r w:rsidR="00B34DA9" w:rsidRPr="006F2BA2">
        <w:rPr>
          <w:rFonts w:ascii="Times New Roman" w:hAnsi="Times New Roman" w:cs="Times New Roman"/>
          <w:sz w:val="23"/>
          <w:szCs w:val="23"/>
        </w:rPr>
        <w:t>;</w:t>
      </w:r>
    </w:p>
    <w:p w14:paraId="2FCCED13" w14:textId="77777777" w:rsidR="004B445F" w:rsidRDefault="0000000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dodatkowe możliwości ponownego przystąpienia do egzaminów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63AFABAC" w14:textId="77777777" w:rsidR="00B34DA9" w:rsidRPr="006F2BA2" w:rsidRDefault="00B34DA9" w:rsidP="00B34DA9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6559C10B" w14:textId="77777777" w:rsidR="004B445F" w:rsidRDefault="00000000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val="en-GB" w:eastAsia="en-US"/>
        </w:rPr>
      </w:pPr>
      <w:r w:rsidRPr="006F2BA2">
        <w:rPr>
          <w:rFonts w:eastAsiaTheme="minorHAnsi"/>
          <w:sz w:val="23"/>
          <w:szCs w:val="23"/>
          <w:lang w:val="en-GB" w:eastAsia="en-US"/>
        </w:rPr>
        <w:t xml:space="preserve">2. Nie wymaga autoryzacji IB </w:t>
      </w:r>
      <w:r w:rsidR="00B34DA9" w:rsidRPr="006F2BA2">
        <w:rPr>
          <w:rFonts w:eastAsiaTheme="minorHAnsi"/>
          <w:sz w:val="23"/>
          <w:szCs w:val="23"/>
          <w:lang w:val="en-GB" w:eastAsia="en-US"/>
        </w:rPr>
        <w:t>(</w:t>
      </w:r>
      <w:r w:rsidRPr="006F2BA2">
        <w:rPr>
          <w:rFonts w:eastAsiaTheme="minorHAnsi"/>
          <w:sz w:val="23"/>
          <w:szCs w:val="23"/>
          <w:lang w:val="en-GB" w:eastAsia="en-US"/>
        </w:rPr>
        <w:t>według uznania koordynatora IB DP):</w:t>
      </w:r>
    </w:p>
    <w:p w14:paraId="3F4FC1DA" w14:textId="77777777" w:rsidR="004B445F" w:rsidRDefault="0000000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oddzielna sala egzaminacyjna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jeśli leży to w najlepszym interesie uczniów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71CC8F86" w14:textId="77777777" w:rsidR="004B445F" w:rsidRDefault="000000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odpowiednie miejsca siedzące spełniające potrzeby poszczególnych uczniów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4FAB04E2" w14:textId="77777777" w:rsidR="004B445F" w:rsidRDefault="000000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użycie ręcznej lupy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;</w:t>
      </w:r>
    </w:p>
    <w:p w14:paraId="6EE74005" w14:textId="77777777" w:rsidR="004B445F" w:rsidRDefault="0000000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przerwy 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na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 odpoczynek dla uczniów z pewnymi problemami medycznymi;</w:t>
      </w:r>
    </w:p>
    <w:p w14:paraId="388FEB90" w14:textId="77777777" w:rsidR="004B445F" w:rsidRDefault="00000000">
      <w:pPr>
        <w:pStyle w:val="Akapitzlist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>obecność promptera w sali egzaminacyjnej</w:t>
      </w:r>
      <w:r w:rsidR="00B34DA9" w:rsidRPr="006F2BA2"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044CD4F3" w14:textId="77777777" w:rsidR="00A337EA" w:rsidRPr="006F2BA2" w:rsidRDefault="00A337EA" w:rsidP="00A337EA">
      <w:pPr>
        <w:pStyle w:val="Akapitzlist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12921565" w14:textId="77777777" w:rsidR="00A337EA" w:rsidRPr="006F2BA2" w:rsidRDefault="00A337EA" w:rsidP="00A337EA">
      <w:pPr>
        <w:pStyle w:val="Akapitzlist"/>
        <w:jc w:val="both"/>
        <w:rPr>
          <w:rFonts w:ascii="Times New Roman" w:hAnsi="Times New Roman" w:cs="Times New Roman"/>
          <w:sz w:val="23"/>
          <w:szCs w:val="23"/>
          <w:lang w:val="en-GB"/>
        </w:rPr>
      </w:pPr>
    </w:p>
    <w:p w14:paraId="094B7021" w14:textId="77777777" w:rsidR="004B445F" w:rsidRDefault="00000000">
      <w:pPr>
        <w:pStyle w:val="Akapitzlist"/>
        <w:jc w:val="center"/>
        <w:rPr>
          <w:rFonts w:ascii="Times New Roman" w:eastAsia="Calibri" w:hAnsi="Times New Roman" w:cs="Times New Roman"/>
          <w:sz w:val="23"/>
          <w:szCs w:val="23"/>
          <w:lang w:val="en-GB"/>
        </w:rPr>
      </w:pPr>
      <w:r w:rsidRPr="006F2BA2">
        <w:rPr>
          <w:rFonts w:ascii="Times New Roman" w:hAnsi="Times New Roman" w:cs="Times New Roman"/>
          <w:sz w:val="23"/>
          <w:szCs w:val="23"/>
          <w:lang w:val="en-GB"/>
        </w:rPr>
        <w:t xml:space="preserve">Przegląd i aktualizacja, </w:t>
      </w:r>
      <w:r w:rsidR="00A41ED6">
        <w:rPr>
          <w:rFonts w:ascii="Times New Roman" w:hAnsi="Times New Roman" w:cs="Times New Roman"/>
          <w:sz w:val="23"/>
          <w:szCs w:val="23"/>
          <w:lang w:val="en-GB"/>
        </w:rPr>
        <w:t xml:space="preserve">październik </w:t>
      </w:r>
      <w:r w:rsidRPr="006F2BA2">
        <w:rPr>
          <w:rFonts w:ascii="Times New Roman" w:hAnsi="Times New Roman" w:cs="Times New Roman"/>
          <w:sz w:val="23"/>
          <w:szCs w:val="23"/>
          <w:lang w:val="en-GB"/>
        </w:rPr>
        <w:t>2023 r.</w:t>
      </w:r>
    </w:p>
    <w:p w14:paraId="2E194A73" w14:textId="77777777" w:rsidR="00611BE6" w:rsidRPr="006F2BA2" w:rsidRDefault="00611BE6" w:rsidP="002C14D6">
      <w:pPr>
        <w:spacing w:line="276" w:lineRule="auto"/>
        <w:ind w:left="284"/>
        <w:jc w:val="both"/>
        <w:rPr>
          <w:rFonts w:eastAsia="Calibri"/>
          <w:sz w:val="23"/>
          <w:szCs w:val="23"/>
        </w:rPr>
      </w:pPr>
    </w:p>
    <w:p w14:paraId="1B49FAEA" w14:textId="77777777" w:rsidR="00832E59" w:rsidRPr="006F2BA2" w:rsidRDefault="00832E59" w:rsidP="00316CD7">
      <w:pPr>
        <w:spacing w:line="276" w:lineRule="auto"/>
        <w:jc w:val="both"/>
        <w:rPr>
          <w:rFonts w:eastAsia="Calibri"/>
          <w:i/>
          <w:iCs/>
          <w:sz w:val="23"/>
          <w:szCs w:val="23"/>
        </w:rPr>
      </w:pPr>
    </w:p>
    <w:p w14:paraId="002BB462" w14:textId="77777777" w:rsidR="00832E59" w:rsidRPr="006F2BA2" w:rsidRDefault="00832E59" w:rsidP="00316CD7">
      <w:pPr>
        <w:spacing w:line="276" w:lineRule="auto"/>
        <w:jc w:val="both"/>
        <w:rPr>
          <w:rFonts w:eastAsia="Calibri"/>
          <w:i/>
          <w:iCs/>
          <w:sz w:val="23"/>
          <w:szCs w:val="23"/>
        </w:rPr>
      </w:pPr>
    </w:p>
    <w:p w14:paraId="27B3D11F" w14:textId="77777777" w:rsidR="004B445F" w:rsidRDefault="00000000">
      <w:pPr>
        <w:spacing w:line="276" w:lineRule="auto"/>
        <w:jc w:val="both"/>
        <w:rPr>
          <w:rFonts w:eastAsia="Calibri"/>
          <w:i/>
          <w:iCs/>
          <w:sz w:val="23"/>
          <w:szCs w:val="23"/>
        </w:rPr>
      </w:pPr>
      <w:r w:rsidRPr="006F2BA2">
        <w:rPr>
          <w:rFonts w:eastAsia="Calibri"/>
          <w:i/>
          <w:iCs/>
          <w:sz w:val="23"/>
          <w:szCs w:val="23"/>
        </w:rPr>
        <w:t xml:space="preserve">W przygotowaniu niniejszego dokumentu </w:t>
      </w:r>
      <w:r w:rsidR="00C343F7" w:rsidRPr="006F2BA2">
        <w:rPr>
          <w:rFonts w:eastAsia="Calibri"/>
          <w:i/>
          <w:iCs/>
          <w:sz w:val="23"/>
          <w:szCs w:val="23"/>
        </w:rPr>
        <w:t>wykorzystano następujące publikacje:</w:t>
      </w:r>
    </w:p>
    <w:p w14:paraId="386A4A9C" w14:textId="77777777" w:rsidR="004B445F" w:rsidRDefault="00000000">
      <w:pPr>
        <w:jc w:val="both"/>
        <w:rPr>
          <w:rFonts w:eastAsia="Calibri"/>
          <w:i/>
          <w:iCs/>
          <w:sz w:val="23"/>
          <w:szCs w:val="23"/>
          <w:lang w:val="en-GB"/>
        </w:rPr>
      </w:pPr>
      <w:r w:rsidRPr="006F2BA2">
        <w:rPr>
          <w:rFonts w:eastAsia="Calibri"/>
          <w:i/>
          <w:iCs/>
          <w:sz w:val="23"/>
          <w:szCs w:val="23"/>
        </w:rPr>
        <w:t>Rozporządzenie Ministra Edukacji Narodowej z dnia 9 sierpnia 2017 r. w sprawie zasad organizacji i udzielania pomocy psychologiczno-pedagogicznej w publicznych przedszkolach, szkołach i placówkach (The Regulation of the Minister of National Education of 9th August 2017 regarding the rules for granting and organization of pedagogical supervision at public kindergartens, schools and other facilities.)</w:t>
      </w:r>
      <w:r w:rsidR="00D11109" w:rsidRPr="006F2BA2">
        <w:rPr>
          <w:rFonts w:eastAsia="Calibri"/>
          <w:i/>
          <w:iCs/>
          <w:sz w:val="23"/>
          <w:szCs w:val="23"/>
        </w:rPr>
        <w:t xml:space="preserve">; </w:t>
      </w:r>
      <w:r w:rsidR="00A337EA" w:rsidRPr="006F2BA2">
        <w:rPr>
          <w:rFonts w:eastAsia="Calibri"/>
          <w:i/>
          <w:iCs/>
          <w:sz w:val="23"/>
          <w:szCs w:val="23"/>
          <w:lang w:val="en-GB"/>
        </w:rPr>
        <w:t xml:space="preserve">Standardy i praktyki programu </w:t>
      </w:r>
      <w:r w:rsidR="009F5593" w:rsidRPr="006F2BA2">
        <w:rPr>
          <w:rFonts w:eastAsia="Calibri"/>
          <w:i/>
          <w:iCs/>
          <w:sz w:val="23"/>
          <w:szCs w:val="23"/>
        </w:rPr>
        <w:t>IBO (2018 r</w:t>
      </w:r>
      <w:r w:rsidR="006F2BA2">
        <w:rPr>
          <w:rFonts w:eastAsia="Calibri"/>
          <w:i/>
          <w:iCs/>
          <w:sz w:val="23"/>
          <w:szCs w:val="23"/>
          <w:lang w:val="en-GB"/>
        </w:rPr>
        <w:t>., ostatnia aktualizacja 2022 r.</w:t>
      </w:r>
      <w:r w:rsidR="00A337EA" w:rsidRPr="006F2BA2">
        <w:rPr>
          <w:rFonts w:eastAsia="Calibri"/>
          <w:i/>
          <w:iCs/>
          <w:sz w:val="23"/>
          <w:szCs w:val="23"/>
          <w:lang w:val="en-GB"/>
        </w:rPr>
        <w:t>)</w:t>
      </w:r>
      <w:r w:rsidR="006F5797" w:rsidRPr="006F2BA2">
        <w:rPr>
          <w:rFonts w:eastAsia="Calibri"/>
          <w:i/>
          <w:iCs/>
          <w:sz w:val="23"/>
          <w:szCs w:val="23"/>
          <w:lang w:val="en-GB"/>
        </w:rPr>
        <w:t xml:space="preserve">; </w:t>
      </w:r>
      <w:r w:rsidR="004D35B2" w:rsidRPr="006F2BA2">
        <w:rPr>
          <w:rFonts w:eastAsia="Calibri"/>
          <w:i/>
          <w:iCs/>
          <w:sz w:val="23"/>
          <w:szCs w:val="23"/>
          <w:lang w:val="en-GB"/>
        </w:rPr>
        <w:t xml:space="preserve">Procedury oceny programu dyplomowego </w:t>
      </w:r>
      <w:r w:rsidR="00316CD7" w:rsidRPr="006F2BA2">
        <w:rPr>
          <w:rFonts w:eastAsia="Calibri"/>
          <w:i/>
          <w:iCs/>
          <w:sz w:val="23"/>
          <w:szCs w:val="23"/>
          <w:lang w:val="en-GB"/>
        </w:rPr>
        <w:t>(</w:t>
      </w:r>
      <w:r w:rsidR="004D35B2" w:rsidRPr="006F2BA2">
        <w:rPr>
          <w:rFonts w:eastAsia="Calibri"/>
          <w:i/>
          <w:iCs/>
          <w:sz w:val="23"/>
          <w:szCs w:val="23"/>
          <w:lang w:val="en-GB"/>
        </w:rPr>
        <w:t>2023 r.</w:t>
      </w:r>
      <w:r w:rsidR="00316CD7" w:rsidRPr="006F2BA2">
        <w:rPr>
          <w:rFonts w:eastAsia="Calibri"/>
          <w:i/>
          <w:iCs/>
          <w:sz w:val="23"/>
          <w:szCs w:val="23"/>
          <w:lang w:val="en-GB"/>
        </w:rPr>
        <w:t>)</w:t>
      </w:r>
      <w:r w:rsidR="006F5797" w:rsidRPr="006F2BA2">
        <w:rPr>
          <w:rFonts w:eastAsia="Calibri"/>
          <w:i/>
          <w:iCs/>
          <w:sz w:val="23"/>
          <w:szCs w:val="23"/>
          <w:lang w:val="en-GB"/>
        </w:rPr>
        <w:t xml:space="preserve">; </w:t>
      </w:r>
      <w:r w:rsidR="004D35B2" w:rsidRPr="006F2BA2">
        <w:rPr>
          <w:rFonts w:eastAsia="Calibri"/>
          <w:i/>
          <w:iCs/>
          <w:sz w:val="23"/>
          <w:szCs w:val="23"/>
          <w:lang w:val="en-GB"/>
        </w:rPr>
        <w:t>Różnorodność edukacyjna i włączanie w programach IB. Usuwanie barier w uczeniu się (2016, ostatnia aktualizacja 2020)</w:t>
      </w:r>
      <w:r w:rsidR="006F5797" w:rsidRPr="006F2BA2">
        <w:rPr>
          <w:rFonts w:eastAsia="Calibri"/>
          <w:i/>
          <w:iCs/>
          <w:sz w:val="23"/>
          <w:szCs w:val="23"/>
          <w:lang w:val="en-GB"/>
        </w:rPr>
        <w:t xml:space="preserve">; </w:t>
      </w:r>
      <w:r w:rsidR="004D35B2" w:rsidRPr="006F2BA2">
        <w:rPr>
          <w:rFonts w:eastAsia="Calibri"/>
          <w:i/>
          <w:iCs/>
          <w:sz w:val="23"/>
          <w:szCs w:val="23"/>
          <w:lang w:val="en-GB"/>
        </w:rPr>
        <w:t>Sprostanie różnorodności uczenia się uczniów w klasie (2019</w:t>
      </w:r>
      <w:r w:rsidR="00BF2123">
        <w:rPr>
          <w:rFonts w:eastAsia="Calibri"/>
          <w:i/>
          <w:iCs/>
          <w:sz w:val="23"/>
          <w:szCs w:val="23"/>
          <w:lang w:val="en-GB"/>
        </w:rPr>
        <w:t>)</w:t>
      </w:r>
      <w:r w:rsidR="006F5797" w:rsidRPr="006F2BA2">
        <w:rPr>
          <w:rFonts w:eastAsia="Calibri"/>
          <w:i/>
          <w:iCs/>
          <w:sz w:val="23"/>
          <w:szCs w:val="23"/>
          <w:lang w:val="en-GB"/>
        </w:rPr>
        <w:t xml:space="preserve">; </w:t>
      </w:r>
      <w:r w:rsidR="004D35B2" w:rsidRPr="006F2BA2">
        <w:rPr>
          <w:rFonts w:eastAsia="Calibri"/>
          <w:i/>
          <w:iCs/>
          <w:sz w:val="23"/>
          <w:szCs w:val="23"/>
          <w:lang w:val="en-GB"/>
        </w:rPr>
        <w:t>Polityka dostępu i integracji (</w:t>
      </w:r>
      <w:bookmarkStart w:id="1" w:name="_2et92p0" w:colFirst="0" w:colLast="0"/>
      <w:bookmarkEnd w:id="1"/>
      <w:r w:rsidR="00BF2123">
        <w:rPr>
          <w:rFonts w:eastAsia="Calibri"/>
          <w:i/>
          <w:iCs/>
          <w:sz w:val="23"/>
          <w:szCs w:val="23"/>
          <w:lang w:val="en-GB"/>
        </w:rPr>
        <w:t xml:space="preserve"> 2022).</w:t>
      </w:r>
    </w:p>
    <w:p w14:paraId="60BD1B4F" w14:textId="77777777" w:rsidR="00B53BD7" w:rsidRDefault="00B53BD7" w:rsidP="006F5797">
      <w:pPr>
        <w:jc w:val="both"/>
        <w:rPr>
          <w:rFonts w:eastAsia="Calibri"/>
          <w:i/>
          <w:iCs/>
          <w:sz w:val="23"/>
          <w:szCs w:val="23"/>
          <w:lang w:val="en-GB"/>
        </w:rPr>
      </w:pPr>
    </w:p>
    <w:p w14:paraId="51CDA155" w14:textId="77777777" w:rsidR="00B53BD7" w:rsidRDefault="00B53BD7" w:rsidP="006F5797">
      <w:pPr>
        <w:jc w:val="both"/>
        <w:rPr>
          <w:rFonts w:eastAsia="Calibri"/>
          <w:i/>
          <w:iCs/>
          <w:sz w:val="23"/>
          <w:szCs w:val="23"/>
          <w:lang w:val="en-GB"/>
        </w:rPr>
      </w:pPr>
    </w:p>
    <w:p w14:paraId="58B3087A" w14:textId="77777777" w:rsidR="004B445F" w:rsidRDefault="00000000">
      <w:pPr>
        <w:spacing w:line="276" w:lineRule="auto"/>
        <w:ind w:left="284"/>
      </w:pPr>
      <w:r>
        <w:t>(─) Koordynator IB DP</w:t>
      </w:r>
      <w:r>
        <w:tab/>
      </w:r>
      <w:r>
        <w:tab/>
      </w:r>
      <w:r>
        <w:tab/>
      </w:r>
      <w:r>
        <w:tab/>
      </w:r>
      <w:r>
        <w:tab/>
        <w:t>(─) Dyrektor</w:t>
      </w:r>
    </w:p>
    <w:p w14:paraId="67591EEA" w14:textId="77777777" w:rsidR="004B445F" w:rsidRDefault="00000000">
      <w:pPr>
        <w:spacing w:line="276" w:lineRule="auto"/>
        <w:ind w:left="284"/>
      </w:pPr>
      <w:r>
        <w:t xml:space="preserve"> w XXXV Liceum Ogólnokształcącym </w:t>
      </w:r>
      <w:r>
        <w:tab/>
      </w:r>
      <w:r>
        <w:tab/>
      </w:r>
      <w:r>
        <w:tab/>
      </w:r>
      <w:r>
        <w:tab/>
        <w:t xml:space="preserve">XXXV Liceum Ogólnokształcącego  </w:t>
      </w:r>
    </w:p>
    <w:p w14:paraId="6103D4BE" w14:textId="77777777" w:rsidR="004B445F" w:rsidRDefault="00000000">
      <w:pPr>
        <w:ind w:left="5660" w:hanging="5376"/>
      </w:pPr>
      <w:r>
        <w:t>z Oddziałami Dwujęzycznymi</w:t>
      </w:r>
      <w:r>
        <w:tab/>
      </w:r>
      <w:r>
        <w:tab/>
        <w:t xml:space="preserve">z Oddziałami Dwujęzycznymi         </w:t>
      </w:r>
    </w:p>
    <w:p w14:paraId="6B055FC7" w14:textId="77777777" w:rsidR="004B445F" w:rsidRDefault="00000000">
      <w:pPr>
        <w:ind w:left="5376" w:hanging="5376"/>
      </w:pPr>
      <w:r>
        <w:t xml:space="preserve">      im. Bolesława Prusa w Warszawie im. Bolesława Prusa w Warszawie</w:t>
      </w:r>
    </w:p>
    <w:p w14:paraId="48383E91" w14:textId="77777777" w:rsidR="00B53BD7" w:rsidRPr="006F2BA2" w:rsidRDefault="00B53BD7" w:rsidP="006F5797">
      <w:pPr>
        <w:jc w:val="both"/>
        <w:rPr>
          <w:rFonts w:eastAsia="Calibri"/>
          <w:i/>
          <w:iCs/>
          <w:sz w:val="23"/>
          <w:szCs w:val="23"/>
        </w:rPr>
      </w:pPr>
    </w:p>
    <w:sectPr w:rsidR="00B53BD7" w:rsidRPr="006F2BA2" w:rsidSect="001A101B">
      <w:headerReference w:type="default" r:id="rId8"/>
      <w:footerReference w:type="default" r:id="rId9"/>
      <w:pgSz w:w="11905" w:h="16837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A572" w14:textId="77777777" w:rsidR="001A101B" w:rsidRDefault="001A101B" w:rsidP="00FA6327">
      <w:r>
        <w:separator/>
      </w:r>
    </w:p>
  </w:endnote>
  <w:endnote w:type="continuationSeparator" w:id="0">
    <w:p w14:paraId="57B452D5" w14:textId="77777777" w:rsidR="001A101B" w:rsidRDefault="001A101B" w:rsidP="00FA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628211"/>
      <w:docPartObj>
        <w:docPartGallery w:val="Page Numbers (Bottom of Page)"/>
        <w:docPartUnique/>
      </w:docPartObj>
    </w:sdtPr>
    <w:sdtContent>
      <w:p w14:paraId="2DDDB8DA" w14:textId="77777777" w:rsidR="004B445F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E094AE7" w14:textId="77777777" w:rsidR="009D04F0" w:rsidRDefault="009D0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847F" w14:textId="77777777" w:rsidR="001A101B" w:rsidRDefault="001A101B" w:rsidP="00FA6327">
      <w:r>
        <w:separator/>
      </w:r>
    </w:p>
  </w:footnote>
  <w:footnote w:type="continuationSeparator" w:id="0">
    <w:p w14:paraId="354F6D35" w14:textId="77777777" w:rsidR="001A101B" w:rsidRDefault="001A101B" w:rsidP="00FA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6886" w14:textId="77777777" w:rsidR="004B445F" w:rsidRDefault="00000000">
    <w:pPr>
      <w:tabs>
        <w:tab w:val="center" w:pos="4536"/>
      </w:tabs>
      <w:jc w:val="center"/>
      <w:rPr>
        <w:rFonts w:asciiTheme="minorHAnsi" w:eastAsiaTheme="minorHAnsi" w:hAnsiTheme="minorHAnsi" w:cstheme="minorBidi"/>
        <w:lang w:val="pl-PL" w:eastAsia="en-US"/>
      </w:rPr>
    </w:pPr>
    <w:r w:rsidRPr="00B70E21">
      <w:rPr>
        <w:rFonts w:asciiTheme="minorHAnsi" w:eastAsiaTheme="minorHAnsi" w:hAnsiTheme="minorHAnsi" w:cstheme="minorBidi"/>
        <w:noProof/>
        <w:sz w:val="22"/>
        <w:szCs w:val="22"/>
        <w:lang w:val="pl-PL" w:eastAsia="en-US"/>
      </w:rPr>
      <w:drawing>
        <wp:anchor distT="0" distB="0" distL="114300" distR="114300" simplePos="0" relativeHeight="251659264" behindDoc="1" locked="0" layoutInCell="1" allowOverlap="1" wp14:anchorId="095243B6" wp14:editId="33FC4AC0">
          <wp:simplePos x="0" y="0"/>
          <wp:positionH relativeFrom="column">
            <wp:posOffset>4824730</wp:posOffset>
          </wp:positionH>
          <wp:positionV relativeFrom="paragraph">
            <wp:posOffset>6985</wp:posOffset>
          </wp:positionV>
          <wp:extent cx="606425" cy="593725"/>
          <wp:effectExtent l="0" t="0" r="0" b="0"/>
          <wp:wrapTight wrapText="bothSides">
            <wp:wrapPolygon edited="0">
              <wp:start x="4750" y="0"/>
              <wp:lineTo x="0" y="3465"/>
              <wp:lineTo x="0" y="17326"/>
              <wp:lineTo x="7464" y="20791"/>
              <wp:lineTo x="16285" y="20791"/>
              <wp:lineTo x="21035" y="15940"/>
              <wp:lineTo x="21035" y="1386"/>
              <wp:lineTo x="12892" y="0"/>
              <wp:lineTo x="4750" y="0"/>
            </wp:wrapPolygon>
          </wp:wrapTight>
          <wp:docPr id="1186354508" name="Obraz 1186354508" descr="Obraz zawierający logo, Czcionka, krąg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logo, Czcionka, krąg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E21">
      <w:rPr>
        <w:rFonts w:asciiTheme="minorHAnsi" w:eastAsiaTheme="minorHAnsi" w:hAnsiTheme="minorHAnsi" w:cstheme="minorBidi"/>
        <w:noProof/>
        <w:sz w:val="22"/>
        <w:szCs w:val="22"/>
        <w:lang w:val="pl-PL" w:eastAsia="en-US"/>
      </w:rPr>
      <w:drawing>
        <wp:anchor distT="0" distB="0" distL="114300" distR="114300" simplePos="0" relativeHeight="251660288" behindDoc="1" locked="0" layoutInCell="1" allowOverlap="1" wp14:anchorId="70CC72FA" wp14:editId="6E63C8BE">
          <wp:simplePos x="0" y="0"/>
          <wp:positionH relativeFrom="column">
            <wp:posOffset>300355</wp:posOffset>
          </wp:positionH>
          <wp:positionV relativeFrom="paragraph">
            <wp:posOffset>-116205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111497005" name="Obraz 1111497005" descr="Rekrutacja - XXXV Liceum Ogólnokształcące z Oddziałami Dwujęzycznymi im.  Bolesława P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ekrutacja - XXXV Liceum Ogólnokształcące z Oddziałami Dwujęzycznymi im.  Bolesława Pru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E21">
      <w:rPr>
        <w:rFonts w:asciiTheme="minorHAnsi" w:eastAsiaTheme="minorHAnsi" w:hAnsiTheme="minorHAnsi" w:cstheme="minorBidi"/>
        <w:lang w:val="pl-PL" w:eastAsia="en-US"/>
      </w:rPr>
      <w:t>XXXV Liceum Ogólnokształcące z Oddziałami Dwujęzycznymi</w:t>
    </w:r>
  </w:p>
  <w:p w14:paraId="4EBBC9ED" w14:textId="77777777" w:rsidR="004B445F" w:rsidRDefault="00000000">
    <w:pPr>
      <w:tabs>
        <w:tab w:val="center" w:pos="4536"/>
        <w:tab w:val="left" w:pos="8265"/>
      </w:tabs>
      <w:jc w:val="center"/>
      <w:rPr>
        <w:rFonts w:asciiTheme="minorHAnsi" w:eastAsiaTheme="minorHAnsi" w:hAnsiTheme="minorHAnsi" w:cstheme="minorBidi"/>
        <w:lang w:val="pl-PL" w:eastAsia="en-US"/>
      </w:rPr>
    </w:pPr>
    <w:r w:rsidRPr="00B70E21">
      <w:rPr>
        <w:rFonts w:asciiTheme="minorHAnsi" w:eastAsiaTheme="minorHAnsi" w:hAnsiTheme="minorHAnsi" w:cstheme="minorBidi"/>
        <w:lang w:val="pl-PL" w:eastAsia="en-US"/>
      </w:rPr>
      <w:t>im. Bolesława Prusa w Warszawie</w:t>
    </w:r>
  </w:p>
  <w:p w14:paraId="153E5C7F" w14:textId="77777777" w:rsidR="004B445F" w:rsidRDefault="00000000">
    <w:pPr>
      <w:tabs>
        <w:tab w:val="center" w:pos="4536"/>
      </w:tabs>
      <w:jc w:val="center"/>
      <w:rPr>
        <w:rFonts w:asciiTheme="minorHAnsi" w:eastAsiaTheme="minorHAnsi" w:hAnsiTheme="minorHAnsi" w:cstheme="minorBidi"/>
        <w:sz w:val="22"/>
        <w:szCs w:val="22"/>
        <w:lang w:val="pl-PL" w:eastAsia="en-US"/>
      </w:rPr>
    </w:pPr>
    <w:r w:rsidRPr="00B70E21">
      <w:rPr>
        <w:rFonts w:asciiTheme="minorHAnsi" w:eastAsiaTheme="minorHAnsi" w:hAnsiTheme="minorHAnsi" w:cstheme="minorBidi"/>
        <w:lang w:val="pl-PL" w:eastAsia="en-US"/>
      </w:rPr>
      <w:t>IB World School nr 060271</w:t>
    </w:r>
  </w:p>
  <w:p w14:paraId="146F2DFC" w14:textId="77777777" w:rsidR="00FA6327" w:rsidRPr="00BB7C4B" w:rsidRDefault="00FA632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BA"/>
    <w:multiLevelType w:val="hybridMultilevel"/>
    <w:tmpl w:val="571E8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E215D"/>
    <w:multiLevelType w:val="hybridMultilevel"/>
    <w:tmpl w:val="34D2D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D2B"/>
    <w:multiLevelType w:val="hybridMultilevel"/>
    <w:tmpl w:val="CDCA6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0AB9"/>
    <w:multiLevelType w:val="hybridMultilevel"/>
    <w:tmpl w:val="C822780A"/>
    <w:lvl w:ilvl="0" w:tplc="B5B67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064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62B6D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B8520B"/>
    <w:multiLevelType w:val="hybridMultilevel"/>
    <w:tmpl w:val="5B38D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76D0"/>
    <w:multiLevelType w:val="multilevel"/>
    <w:tmpl w:val="D152BE4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F73F3"/>
    <w:multiLevelType w:val="hybridMultilevel"/>
    <w:tmpl w:val="8C62F9EA"/>
    <w:lvl w:ilvl="0" w:tplc="6D640C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E0641"/>
    <w:multiLevelType w:val="hybridMultilevel"/>
    <w:tmpl w:val="25EC2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31CF5"/>
    <w:multiLevelType w:val="multilevel"/>
    <w:tmpl w:val="534E30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6E15E1"/>
    <w:multiLevelType w:val="hybridMultilevel"/>
    <w:tmpl w:val="8F6A446C"/>
    <w:lvl w:ilvl="0" w:tplc="28A256D4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5BEA"/>
    <w:multiLevelType w:val="hybridMultilevel"/>
    <w:tmpl w:val="C908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1BE5"/>
    <w:multiLevelType w:val="hybridMultilevel"/>
    <w:tmpl w:val="9F6A1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9037B"/>
    <w:multiLevelType w:val="hybridMultilevel"/>
    <w:tmpl w:val="64848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B33A2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422331"/>
    <w:multiLevelType w:val="hybridMultilevel"/>
    <w:tmpl w:val="7250C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440142"/>
    <w:multiLevelType w:val="hybridMultilevel"/>
    <w:tmpl w:val="E550F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98307">
    <w:abstractNumId w:val="10"/>
  </w:num>
  <w:num w:numId="2" w16cid:durableId="399864268">
    <w:abstractNumId w:val="7"/>
  </w:num>
  <w:num w:numId="3" w16cid:durableId="1131291586">
    <w:abstractNumId w:val="4"/>
  </w:num>
  <w:num w:numId="4" w16cid:durableId="348337608">
    <w:abstractNumId w:val="15"/>
  </w:num>
  <w:num w:numId="5" w16cid:durableId="1676027954">
    <w:abstractNumId w:val="5"/>
  </w:num>
  <w:num w:numId="6" w16cid:durableId="1108621738">
    <w:abstractNumId w:val="13"/>
  </w:num>
  <w:num w:numId="7" w16cid:durableId="1269460767">
    <w:abstractNumId w:val="6"/>
  </w:num>
  <w:num w:numId="8" w16cid:durableId="1400975930">
    <w:abstractNumId w:val="1"/>
  </w:num>
  <w:num w:numId="9" w16cid:durableId="44112750">
    <w:abstractNumId w:val="17"/>
  </w:num>
  <w:num w:numId="10" w16cid:durableId="103620408">
    <w:abstractNumId w:val="3"/>
  </w:num>
  <w:num w:numId="11" w16cid:durableId="1412503472">
    <w:abstractNumId w:val="14"/>
  </w:num>
  <w:num w:numId="12" w16cid:durableId="965085403">
    <w:abstractNumId w:val="12"/>
  </w:num>
  <w:num w:numId="13" w16cid:durableId="1105076309">
    <w:abstractNumId w:val="2"/>
  </w:num>
  <w:num w:numId="14" w16cid:durableId="272444291">
    <w:abstractNumId w:val="16"/>
  </w:num>
  <w:num w:numId="15" w16cid:durableId="907837355">
    <w:abstractNumId w:val="11"/>
  </w:num>
  <w:num w:numId="16" w16cid:durableId="467285416">
    <w:abstractNumId w:val="8"/>
  </w:num>
  <w:num w:numId="17" w16cid:durableId="1413358619">
    <w:abstractNumId w:val="9"/>
  </w:num>
  <w:num w:numId="18" w16cid:durableId="213702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B2"/>
    <w:rsid w:val="00056132"/>
    <w:rsid w:val="00070914"/>
    <w:rsid w:val="00083C13"/>
    <w:rsid w:val="000A181A"/>
    <w:rsid w:val="000D4B11"/>
    <w:rsid w:val="000D62DD"/>
    <w:rsid w:val="000E6D81"/>
    <w:rsid w:val="000F3447"/>
    <w:rsid w:val="001A101B"/>
    <w:rsid w:val="001F13E2"/>
    <w:rsid w:val="001F4FA3"/>
    <w:rsid w:val="002412C2"/>
    <w:rsid w:val="00244386"/>
    <w:rsid w:val="00284930"/>
    <w:rsid w:val="002C14D6"/>
    <w:rsid w:val="002E2707"/>
    <w:rsid w:val="00316CD7"/>
    <w:rsid w:val="003365DB"/>
    <w:rsid w:val="00386720"/>
    <w:rsid w:val="00392572"/>
    <w:rsid w:val="003B4881"/>
    <w:rsid w:val="003F37BD"/>
    <w:rsid w:val="00426533"/>
    <w:rsid w:val="00431719"/>
    <w:rsid w:val="00433EAD"/>
    <w:rsid w:val="0044286C"/>
    <w:rsid w:val="00456E49"/>
    <w:rsid w:val="00461344"/>
    <w:rsid w:val="00461CDC"/>
    <w:rsid w:val="00496B37"/>
    <w:rsid w:val="004A0E56"/>
    <w:rsid w:val="004B445F"/>
    <w:rsid w:val="004C56C3"/>
    <w:rsid w:val="004D35B2"/>
    <w:rsid w:val="004E2969"/>
    <w:rsid w:val="005258C5"/>
    <w:rsid w:val="00536EE7"/>
    <w:rsid w:val="005E3742"/>
    <w:rsid w:val="00611BE6"/>
    <w:rsid w:val="0061328C"/>
    <w:rsid w:val="00614A99"/>
    <w:rsid w:val="00623245"/>
    <w:rsid w:val="00640B08"/>
    <w:rsid w:val="00644AF1"/>
    <w:rsid w:val="00650681"/>
    <w:rsid w:val="00681C98"/>
    <w:rsid w:val="006B52E1"/>
    <w:rsid w:val="006B70FC"/>
    <w:rsid w:val="006F2BA2"/>
    <w:rsid w:val="006F5797"/>
    <w:rsid w:val="00747A4B"/>
    <w:rsid w:val="00793A5B"/>
    <w:rsid w:val="007B6D16"/>
    <w:rsid w:val="00825559"/>
    <w:rsid w:val="00832E59"/>
    <w:rsid w:val="00884950"/>
    <w:rsid w:val="00903783"/>
    <w:rsid w:val="00946E19"/>
    <w:rsid w:val="0095260C"/>
    <w:rsid w:val="0095402F"/>
    <w:rsid w:val="00970C19"/>
    <w:rsid w:val="0097798E"/>
    <w:rsid w:val="009D04F0"/>
    <w:rsid w:val="009E6121"/>
    <w:rsid w:val="009F5593"/>
    <w:rsid w:val="00A269AA"/>
    <w:rsid w:val="00A337EA"/>
    <w:rsid w:val="00A41ED6"/>
    <w:rsid w:val="00A718ED"/>
    <w:rsid w:val="00AB3B91"/>
    <w:rsid w:val="00AD6B51"/>
    <w:rsid w:val="00AD7C28"/>
    <w:rsid w:val="00B16940"/>
    <w:rsid w:val="00B34DA9"/>
    <w:rsid w:val="00B41146"/>
    <w:rsid w:val="00B53BD7"/>
    <w:rsid w:val="00B56F34"/>
    <w:rsid w:val="00B918C2"/>
    <w:rsid w:val="00BB088D"/>
    <w:rsid w:val="00BB7C4B"/>
    <w:rsid w:val="00BD44E3"/>
    <w:rsid w:val="00BE7476"/>
    <w:rsid w:val="00BF2123"/>
    <w:rsid w:val="00BF25B5"/>
    <w:rsid w:val="00C057B5"/>
    <w:rsid w:val="00C343F7"/>
    <w:rsid w:val="00C51F45"/>
    <w:rsid w:val="00C735BF"/>
    <w:rsid w:val="00C85787"/>
    <w:rsid w:val="00CD1087"/>
    <w:rsid w:val="00CD6581"/>
    <w:rsid w:val="00CE6E7E"/>
    <w:rsid w:val="00D02131"/>
    <w:rsid w:val="00D11109"/>
    <w:rsid w:val="00D86D5A"/>
    <w:rsid w:val="00DA2D8F"/>
    <w:rsid w:val="00DD60C5"/>
    <w:rsid w:val="00E36E46"/>
    <w:rsid w:val="00E41941"/>
    <w:rsid w:val="00E80EFA"/>
    <w:rsid w:val="00F02BA9"/>
    <w:rsid w:val="00F1211D"/>
    <w:rsid w:val="00F20BEC"/>
    <w:rsid w:val="00FA2BFC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83F5"/>
  <w15:docId w15:val="{EB775010-4F93-4427-889F-F17D2E7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1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169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16940"/>
  </w:style>
  <w:style w:type="paragraph" w:styleId="Akapitzlist">
    <w:name w:val="List Paragraph"/>
    <w:basedOn w:val="Normalny"/>
    <w:uiPriority w:val="34"/>
    <w:qFormat/>
    <w:rsid w:val="00C34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FA6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3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A6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327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5E37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5BBC-30C8-423E-9D64-F99C9334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Krajewska</dc:creator>
  <cp:keywords>, docId:6A79959EFD547ED23BBA91FB28F2CD29</cp:keywords>
  <cp:lastModifiedBy>Bartłomiej Pędzich</cp:lastModifiedBy>
  <cp:revision>2</cp:revision>
  <cp:lastPrinted>2021-07-15T13:45:00Z</cp:lastPrinted>
  <dcterms:created xsi:type="dcterms:W3CDTF">2024-02-27T21:10:00Z</dcterms:created>
  <dcterms:modified xsi:type="dcterms:W3CDTF">2024-02-27T21:10:00Z</dcterms:modified>
</cp:coreProperties>
</file>